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42DE" w14:textId="77777777" w:rsidR="008A5A10" w:rsidRPr="008A5A10" w:rsidRDefault="008A5A10" w:rsidP="008A5A10">
      <w:pPr>
        <w:autoSpaceDE w:val="0"/>
        <w:autoSpaceDN w:val="0"/>
        <w:adjustRightInd w:val="0"/>
        <w:rPr>
          <w:rFonts w:ascii="Calibri" w:eastAsiaTheme="minorEastAsia" w:hAnsi="Calibri"/>
          <w:lang w:val="en-GB"/>
        </w:rPr>
      </w:pPr>
    </w:p>
    <w:p w14:paraId="1F9710BC" w14:textId="77777777" w:rsidR="001152C5" w:rsidRDefault="001152C5" w:rsidP="003F4701">
      <w:pPr>
        <w:jc w:val="center"/>
        <w:rPr>
          <w:rFonts w:ascii="Arial" w:hAnsi="Arial" w:cs="Arial"/>
          <w:b/>
          <w:bCs/>
          <w:color w:val="0872D0"/>
          <w:sz w:val="22"/>
          <w:szCs w:val="22"/>
          <w:lang w:val="en-GB"/>
        </w:rPr>
      </w:pPr>
    </w:p>
    <w:p w14:paraId="65EB3BE6" w14:textId="64F40926" w:rsidR="005175C2" w:rsidRPr="005175C2" w:rsidRDefault="00827E6B" w:rsidP="003F4701">
      <w:pPr>
        <w:jc w:val="center"/>
        <w:rPr>
          <w:rFonts w:ascii="Arial" w:hAnsi="Arial" w:cs="Arial"/>
          <w:b/>
          <w:bCs/>
          <w:color w:val="0872D0"/>
          <w:sz w:val="32"/>
          <w:szCs w:val="32"/>
          <w:lang w:val="en-GB"/>
        </w:rPr>
      </w:pPr>
      <w:r>
        <w:rPr>
          <w:rFonts w:ascii="Arial" w:hAnsi="Arial" w:cs="Arial"/>
          <w:b/>
          <w:bCs/>
          <w:color w:val="0872D0"/>
          <w:sz w:val="32"/>
          <w:szCs w:val="32"/>
          <w:lang w:val="en-GB"/>
        </w:rPr>
        <w:t>International conference</w:t>
      </w:r>
      <w:r w:rsidR="003F4701" w:rsidRPr="005175C2">
        <w:rPr>
          <w:rFonts w:ascii="Arial" w:hAnsi="Arial" w:cs="Arial"/>
          <w:b/>
          <w:bCs/>
          <w:color w:val="0872D0"/>
          <w:sz w:val="32"/>
          <w:szCs w:val="32"/>
          <w:lang w:val="en-GB"/>
        </w:rPr>
        <w:t xml:space="preserve"> </w:t>
      </w:r>
    </w:p>
    <w:p w14:paraId="424CD2E3" w14:textId="27A55489" w:rsidR="003F4701" w:rsidRPr="003F4701" w:rsidRDefault="005175C2" w:rsidP="003F4701">
      <w:pPr>
        <w:jc w:val="center"/>
        <w:rPr>
          <w:rFonts w:ascii="Arial" w:hAnsi="Arial" w:cs="Arial"/>
          <w:b/>
          <w:bCs/>
          <w:color w:val="0872D0"/>
          <w:sz w:val="22"/>
          <w:szCs w:val="22"/>
          <w:lang w:val="en-GB"/>
        </w:rPr>
      </w:pPr>
      <w:bookmarkStart w:id="0" w:name="_Hlk100826588"/>
      <w:r w:rsidRPr="005175C2">
        <w:rPr>
          <w:rFonts w:ascii="Arial" w:hAnsi="Arial" w:cs="Arial"/>
          <w:b/>
          <w:bCs/>
          <w:color w:val="0872D0"/>
          <w:sz w:val="22"/>
          <w:szCs w:val="22"/>
          <w:lang w:val="en-GB"/>
        </w:rPr>
        <w:t>“</w:t>
      </w:r>
      <w:r w:rsidR="00827E6B" w:rsidRPr="00827E6B">
        <w:rPr>
          <w:rFonts w:ascii="Arial" w:hAnsi="Arial" w:cs="Arial"/>
          <w:b/>
          <w:bCs/>
          <w:color w:val="0872D0"/>
          <w:sz w:val="22"/>
          <w:szCs w:val="22"/>
          <w:lang w:val="en-GB"/>
        </w:rPr>
        <w:t>Nature-based solutions for improvement of water quality and river basin management</w:t>
      </w:r>
      <w:r w:rsidRPr="005175C2">
        <w:rPr>
          <w:rFonts w:ascii="Arial" w:hAnsi="Arial" w:cs="Arial"/>
          <w:b/>
          <w:bCs/>
          <w:color w:val="0872D0"/>
          <w:sz w:val="22"/>
          <w:szCs w:val="22"/>
          <w:lang w:val="en-GB"/>
        </w:rPr>
        <w:t>”</w:t>
      </w:r>
    </w:p>
    <w:bookmarkEnd w:id="0"/>
    <w:p w14:paraId="1E02A1D5" w14:textId="660726F1" w:rsidR="008A5A10" w:rsidRPr="00E01C44" w:rsidRDefault="008A5A10" w:rsidP="008A5A10">
      <w:pPr>
        <w:rPr>
          <w:rFonts w:ascii="Arial" w:hAnsi="Arial" w:cs="Arial"/>
          <w:b/>
          <w:bCs/>
          <w:color w:val="0872D0"/>
          <w:sz w:val="20"/>
          <w:szCs w:val="20"/>
        </w:rPr>
      </w:pPr>
    </w:p>
    <w:p w14:paraId="626390DF" w14:textId="498941B7" w:rsidR="003F4701" w:rsidRPr="003F4701" w:rsidRDefault="003F4701" w:rsidP="003F4701">
      <w:pPr>
        <w:spacing w:after="160" w:line="256" w:lineRule="auto"/>
        <w:jc w:val="center"/>
        <w:rPr>
          <w:rFonts w:ascii="Calibri" w:hAnsi="Calibri" w:cs="Times New Roman"/>
          <w:color w:val="auto"/>
          <w:sz w:val="22"/>
          <w:szCs w:val="22"/>
          <w:lang w:val="en-GB" w:eastAsia="en-US"/>
        </w:rPr>
      </w:pPr>
      <w:bookmarkStart w:id="1" w:name="_Hlk100826736"/>
      <w:r w:rsidRPr="003F4701">
        <w:rPr>
          <w:rFonts w:ascii="Calibri" w:hAnsi="Calibri" w:cs="Times New Roman"/>
          <w:color w:val="auto"/>
          <w:sz w:val="22"/>
          <w:szCs w:val="22"/>
          <w:lang w:val="en-GB" w:eastAsia="en-US"/>
        </w:rPr>
        <w:t>2</w:t>
      </w:r>
      <w:r w:rsidR="005175C2">
        <w:rPr>
          <w:rFonts w:ascii="Calibri" w:hAnsi="Calibri" w:cs="Times New Roman"/>
          <w:color w:val="auto"/>
          <w:sz w:val="22"/>
          <w:szCs w:val="22"/>
          <w:lang w:val="en-GB" w:eastAsia="en-US"/>
        </w:rPr>
        <w:t>6</w:t>
      </w:r>
      <w:r w:rsidRPr="003F4701">
        <w:rPr>
          <w:rFonts w:ascii="Calibri" w:hAnsi="Calibri" w:cs="Times New Roman"/>
          <w:color w:val="auto"/>
          <w:sz w:val="22"/>
          <w:szCs w:val="22"/>
          <w:lang w:val="en-GB" w:eastAsia="en-US"/>
        </w:rPr>
        <w:t>-</w:t>
      </w:r>
      <w:r w:rsidR="005175C2">
        <w:rPr>
          <w:rFonts w:ascii="Calibri" w:hAnsi="Calibri" w:cs="Times New Roman"/>
          <w:color w:val="auto"/>
          <w:sz w:val="22"/>
          <w:szCs w:val="22"/>
          <w:lang w:val="en-GB" w:eastAsia="en-US"/>
        </w:rPr>
        <w:t>27</w:t>
      </w:r>
      <w:r w:rsidRPr="003F4701">
        <w:rPr>
          <w:rFonts w:ascii="Calibri" w:hAnsi="Calibri" w:cs="Times New Roman"/>
          <w:color w:val="auto"/>
          <w:sz w:val="22"/>
          <w:szCs w:val="22"/>
          <w:lang w:val="en-GB" w:eastAsia="en-US"/>
        </w:rPr>
        <w:t xml:space="preserve"> </w:t>
      </w:r>
      <w:r w:rsidR="00827E6B">
        <w:rPr>
          <w:rFonts w:ascii="Calibri" w:hAnsi="Calibri" w:cs="Times New Roman"/>
          <w:color w:val="auto"/>
          <w:sz w:val="22"/>
          <w:szCs w:val="22"/>
          <w:lang w:val="en-GB" w:eastAsia="en-US"/>
        </w:rPr>
        <w:t xml:space="preserve">October </w:t>
      </w:r>
      <w:r w:rsidRPr="003F4701">
        <w:rPr>
          <w:rFonts w:ascii="Calibri" w:hAnsi="Calibri" w:cs="Times New Roman"/>
          <w:color w:val="auto"/>
          <w:sz w:val="22"/>
          <w:szCs w:val="22"/>
          <w:lang w:val="en-GB" w:eastAsia="en-US"/>
        </w:rPr>
        <w:t>202</w:t>
      </w:r>
      <w:r w:rsidR="00D76558">
        <w:rPr>
          <w:rFonts w:ascii="Calibri" w:hAnsi="Calibri" w:cs="Times New Roman"/>
          <w:color w:val="auto"/>
          <w:sz w:val="22"/>
          <w:szCs w:val="22"/>
          <w:lang w:val="en-GB" w:eastAsia="en-US"/>
        </w:rPr>
        <w:t>2</w:t>
      </w:r>
      <w:bookmarkEnd w:id="1"/>
      <w:r w:rsidRPr="003F4701">
        <w:rPr>
          <w:rFonts w:ascii="Calibri" w:hAnsi="Calibri" w:cs="Times New Roman"/>
          <w:color w:val="auto"/>
          <w:sz w:val="22"/>
          <w:szCs w:val="22"/>
          <w:lang w:val="en-GB" w:eastAsia="en-US"/>
        </w:rPr>
        <w:t xml:space="preserve">, </w:t>
      </w:r>
      <w:r w:rsidR="00EF4C77">
        <w:rPr>
          <w:rFonts w:ascii="Calibri" w:hAnsi="Calibri" w:cs="Times New Roman"/>
          <w:color w:val="auto"/>
          <w:sz w:val="22"/>
          <w:szCs w:val="22"/>
          <w:lang w:val="en-GB" w:eastAsia="en-US"/>
        </w:rPr>
        <w:t>Riga</w:t>
      </w:r>
      <w:r w:rsidRPr="003F4701">
        <w:rPr>
          <w:rFonts w:ascii="Calibri" w:hAnsi="Calibri" w:cs="Times New Roman"/>
          <w:color w:val="auto"/>
          <w:sz w:val="22"/>
          <w:szCs w:val="22"/>
          <w:lang w:val="en-GB" w:eastAsia="en-US"/>
        </w:rPr>
        <w:t>, Latvia</w:t>
      </w:r>
    </w:p>
    <w:p w14:paraId="1E9F694D" w14:textId="77777777" w:rsidR="008A5A10" w:rsidRPr="00E01C44" w:rsidRDefault="008A5A10" w:rsidP="008A5A10">
      <w:pPr>
        <w:jc w:val="center"/>
        <w:rPr>
          <w:rFonts w:ascii="Arial" w:hAnsi="Arial" w:cs="Arial"/>
          <w:b/>
          <w:bCs/>
          <w:color w:val="0872D0"/>
          <w:sz w:val="20"/>
          <w:szCs w:val="20"/>
        </w:rPr>
      </w:pPr>
    </w:p>
    <w:p w14:paraId="3366A756" w14:textId="72133536" w:rsidR="008A5A10" w:rsidRPr="00017D0B" w:rsidRDefault="008F121C" w:rsidP="00D32B8F">
      <w:pPr>
        <w:autoSpaceDE w:val="0"/>
        <w:autoSpaceDN w:val="0"/>
        <w:adjustRightInd w:val="0"/>
        <w:spacing w:after="120"/>
        <w:jc w:val="both"/>
        <w:rPr>
          <w:rFonts w:ascii="Calibri" w:eastAsiaTheme="minorEastAsia" w:hAnsi="Calibri"/>
          <w:color w:val="auto"/>
          <w:lang w:val="en-GB"/>
        </w:rPr>
      </w:pPr>
      <w:bookmarkStart w:id="2" w:name="_Hlk100826916"/>
      <w:r w:rsidRPr="001152C5">
        <w:rPr>
          <w:rFonts w:ascii="Calibri" w:eastAsiaTheme="minorEastAsia" w:hAnsi="Calibri"/>
          <w:b/>
          <w:bCs/>
          <w:color w:val="0872D0"/>
          <w:lang w:val="en-GB"/>
        </w:rPr>
        <w:t xml:space="preserve">Aim of the </w:t>
      </w:r>
      <w:r w:rsidR="009F2696">
        <w:rPr>
          <w:rFonts w:ascii="Calibri" w:eastAsiaTheme="minorEastAsia" w:hAnsi="Calibri"/>
          <w:b/>
          <w:bCs/>
          <w:color w:val="0872D0"/>
          <w:lang w:val="en-GB"/>
        </w:rPr>
        <w:t>conference</w:t>
      </w:r>
      <w:r w:rsidRPr="001152C5">
        <w:rPr>
          <w:rFonts w:ascii="Calibri" w:eastAsiaTheme="minorEastAsia" w:hAnsi="Calibri"/>
          <w:b/>
          <w:bCs/>
          <w:color w:val="0872D0"/>
          <w:lang w:val="en-GB"/>
        </w:rPr>
        <w:t>:</w:t>
      </w:r>
      <w:bookmarkEnd w:id="2"/>
      <w:r w:rsidR="00D32B8F" w:rsidRPr="00D32B8F">
        <w:rPr>
          <w:rFonts w:ascii="Calibri" w:eastAsiaTheme="minorEastAsia" w:hAnsi="Calibri"/>
          <w:color w:val="auto"/>
          <w:lang w:val="en-GB"/>
        </w:rPr>
        <w:t xml:space="preserve"> to </w:t>
      </w:r>
      <w:r w:rsidR="005C6DD9">
        <w:rPr>
          <w:rFonts w:ascii="Calibri" w:eastAsiaTheme="minorEastAsia" w:hAnsi="Calibri"/>
          <w:color w:val="auto"/>
          <w:lang w:val="en-GB"/>
        </w:rPr>
        <w:t>present</w:t>
      </w:r>
      <w:r w:rsidR="00D32B8F" w:rsidRPr="00D32B8F">
        <w:rPr>
          <w:rFonts w:ascii="Calibri" w:eastAsiaTheme="minorEastAsia" w:hAnsi="Calibri"/>
          <w:color w:val="auto"/>
          <w:lang w:val="en-GB"/>
        </w:rPr>
        <w:t xml:space="preserve"> the role of nature-based solutions (NBS) and ecosystem services approaches in improving the ecological quality of water bodies and to share experiences and lessons learned from the application of these measures in rural areas.</w:t>
      </w:r>
    </w:p>
    <w:p w14:paraId="74FD2C4F" w14:textId="2B0555AB" w:rsidR="00943F1C" w:rsidRPr="00E01C44" w:rsidRDefault="00943F1C" w:rsidP="00C142A5">
      <w:pPr>
        <w:autoSpaceDE w:val="0"/>
        <w:autoSpaceDN w:val="0"/>
        <w:adjustRightInd w:val="0"/>
        <w:rPr>
          <w:rFonts w:ascii="Calibri" w:eastAsiaTheme="minorEastAsia" w:hAnsi="Calibri"/>
          <w:sz w:val="20"/>
          <w:szCs w:val="20"/>
          <w:lang w:val="en-GB"/>
        </w:rPr>
      </w:pPr>
    </w:p>
    <w:p w14:paraId="181D9F6D" w14:textId="20441ED3" w:rsidR="005175C2" w:rsidRDefault="00BB5A75" w:rsidP="005175C2">
      <w:pPr>
        <w:autoSpaceDE w:val="0"/>
        <w:autoSpaceDN w:val="0"/>
        <w:adjustRightInd w:val="0"/>
        <w:spacing w:after="120"/>
        <w:jc w:val="center"/>
        <w:rPr>
          <w:rFonts w:ascii="Calibri" w:eastAsiaTheme="minorEastAsia" w:hAnsi="Calibri"/>
          <w:b/>
          <w:bCs/>
          <w:i/>
          <w:iCs/>
          <w:lang w:val="en-GB"/>
        </w:rPr>
      </w:pPr>
      <w:bookmarkStart w:id="3" w:name="_Hlk82532975"/>
      <w:r>
        <w:rPr>
          <w:rFonts w:ascii="Calibri" w:eastAsiaTheme="minorEastAsia" w:hAnsi="Calibri"/>
          <w:b/>
          <w:bCs/>
          <w:i/>
          <w:iCs/>
          <w:lang w:val="en-GB"/>
        </w:rPr>
        <w:t xml:space="preserve">Draft </w:t>
      </w:r>
      <w:r w:rsidR="005175C2">
        <w:rPr>
          <w:rFonts w:ascii="Calibri" w:eastAsiaTheme="minorEastAsia" w:hAnsi="Calibri"/>
          <w:b/>
          <w:bCs/>
          <w:i/>
          <w:iCs/>
          <w:lang w:val="en-GB"/>
        </w:rPr>
        <w:t>Agenda</w:t>
      </w:r>
    </w:p>
    <w:p w14:paraId="0C1694A5" w14:textId="01327FBE" w:rsidR="00943F1C" w:rsidRPr="003E66FD" w:rsidRDefault="00983CAB" w:rsidP="001152C5">
      <w:pPr>
        <w:autoSpaceDE w:val="0"/>
        <w:autoSpaceDN w:val="0"/>
        <w:adjustRightInd w:val="0"/>
        <w:spacing w:after="120"/>
        <w:rPr>
          <w:rFonts w:ascii="Calibri" w:eastAsiaTheme="minorEastAsia" w:hAnsi="Calibri"/>
          <w:b/>
          <w:bCs/>
          <w:lang w:val="en-GB"/>
        </w:rPr>
      </w:pPr>
      <w:r>
        <w:rPr>
          <w:rFonts w:ascii="Calibri" w:eastAsiaTheme="minorEastAsia" w:hAnsi="Calibri"/>
          <w:b/>
          <w:bCs/>
          <w:lang w:val="en-GB"/>
        </w:rPr>
        <w:t>Wednesday,</w:t>
      </w:r>
      <w:r w:rsidR="00A959BF" w:rsidRPr="003E66FD">
        <w:rPr>
          <w:rFonts w:ascii="Calibri" w:eastAsiaTheme="minorEastAsia" w:hAnsi="Calibri"/>
          <w:b/>
          <w:bCs/>
          <w:lang w:val="en-GB"/>
        </w:rPr>
        <w:t xml:space="preserve"> </w:t>
      </w:r>
      <w:r w:rsidR="00943F1C" w:rsidRPr="003E66FD">
        <w:rPr>
          <w:rFonts w:ascii="Calibri" w:eastAsiaTheme="minorEastAsia" w:hAnsi="Calibri"/>
          <w:b/>
          <w:bCs/>
          <w:lang w:val="en-GB"/>
        </w:rPr>
        <w:t>2</w:t>
      </w:r>
      <w:r w:rsidR="003E66FD" w:rsidRPr="003E66FD">
        <w:rPr>
          <w:rFonts w:ascii="Calibri" w:eastAsiaTheme="minorEastAsia" w:hAnsi="Calibri"/>
          <w:b/>
          <w:bCs/>
          <w:lang w:val="en-GB"/>
        </w:rPr>
        <w:t>6</w:t>
      </w:r>
      <w:r w:rsidR="00943F1C" w:rsidRPr="003E66FD">
        <w:rPr>
          <w:rFonts w:ascii="Calibri" w:eastAsiaTheme="minorEastAsia" w:hAnsi="Calibri"/>
          <w:b/>
          <w:bCs/>
          <w:lang w:val="en-GB"/>
        </w:rPr>
        <w:t xml:space="preserve"> </w:t>
      </w:r>
      <w:r w:rsidR="00827E6B">
        <w:rPr>
          <w:rFonts w:ascii="Calibri" w:eastAsiaTheme="minorEastAsia" w:hAnsi="Calibri"/>
          <w:b/>
          <w:bCs/>
          <w:lang w:val="en-GB"/>
        </w:rPr>
        <w:t>October</w:t>
      </w:r>
      <w:r w:rsidR="00943F1C" w:rsidRPr="003E66FD">
        <w:rPr>
          <w:rFonts w:ascii="Calibri" w:eastAsiaTheme="minorEastAsia" w:hAnsi="Calibri"/>
          <w:b/>
          <w:bCs/>
          <w:lang w:val="en-GB"/>
        </w:rPr>
        <w:t xml:space="preserve"> 202</w:t>
      </w:r>
      <w:bookmarkStart w:id="4" w:name="_Hlk82538762"/>
      <w:r w:rsidR="003E66FD" w:rsidRPr="003E66FD">
        <w:rPr>
          <w:rFonts w:ascii="Calibri" w:eastAsiaTheme="minorEastAsia" w:hAnsi="Calibri"/>
          <w:b/>
          <w:bCs/>
          <w:lang w:val="en-GB"/>
        </w:rPr>
        <w:t>2</w:t>
      </w:r>
      <w:r w:rsidR="00A329DF" w:rsidRPr="003E66FD">
        <w:rPr>
          <w:rFonts w:ascii="Calibri" w:eastAsiaTheme="minorEastAsia" w:hAnsi="Calibri"/>
          <w:b/>
          <w:bCs/>
          <w:lang w:val="en-GB"/>
        </w:rPr>
        <w:t xml:space="preserve">: </w:t>
      </w:r>
      <w:r w:rsidR="001152C5" w:rsidRPr="003E66FD">
        <w:rPr>
          <w:rFonts w:ascii="Calibri" w:eastAsiaTheme="minorEastAsia" w:hAnsi="Calibri"/>
          <w:b/>
          <w:bCs/>
          <w:lang w:val="en-GB"/>
        </w:rPr>
        <w:t xml:space="preserve"> </w:t>
      </w:r>
      <w:bookmarkEnd w:id="4"/>
      <w:r w:rsidR="00A329DF" w:rsidRPr="003E66FD">
        <w:rPr>
          <w:rFonts w:ascii="Calibri" w:eastAsiaTheme="minorEastAsia" w:hAnsi="Calibri"/>
          <w:lang w:val="en-GB"/>
        </w:rPr>
        <w:t xml:space="preserve">field trip </w:t>
      </w:r>
      <w:r w:rsidR="00D37972">
        <w:rPr>
          <w:rFonts w:ascii="Calibri" w:eastAsiaTheme="minorEastAsia" w:hAnsi="Calibri"/>
          <w:lang w:val="en-GB"/>
        </w:rPr>
        <w:t>to the</w:t>
      </w:r>
      <w:r w:rsidR="00A329DF" w:rsidRPr="003E66FD">
        <w:rPr>
          <w:rFonts w:ascii="Calibri" w:eastAsiaTheme="minorEastAsia" w:hAnsi="Calibri"/>
          <w:lang w:val="en-GB"/>
        </w:rPr>
        <w:t xml:space="preserve"> </w:t>
      </w:r>
      <w:r w:rsidR="00827E6B">
        <w:rPr>
          <w:rFonts w:ascii="Calibri" w:eastAsiaTheme="minorEastAsia" w:hAnsi="Calibri"/>
          <w:lang w:val="en-GB"/>
        </w:rPr>
        <w:t xml:space="preserve">LIFE </w:t>
      </w:r>
      <w:proofErr w:type="spellStart"/>
      <w:r w:rsidR="00827E6B">
        <w:rPr>
          <w:rFonts w:ascii="Calibri" w:eastAsiaTheme="minorEastAsia" w:hAnsi="Calibri"/>
          <w:lang w:val="en-GB"/>
        </w:rPr>
        <w:t>GoodWater</w:t>
      </w:r>
      <w:proofErr w:type="spellEnd"/>
      <w:r w:rsidR="00827E6B">
        <w:rPr>
          <w:rFonts w:ascii="Calibri" w:eastAsiaTheme="minorEastAsia" w:hAnsi="Calibri"/>
          <w:lang w:val="en-GB"/>
        </w:rPr>
        <w:t xml:space="preserve"> IP demonstration </w:t>
      </w:r>
      <w:r w:rsidR="00D922EB">
        <w:rPr>
          <w:rFonts w:ascii="Calibri" w:eastAsiaTheme="minorEastAsia" w:hAnsi="Calibri"/>
          <w:lang w:val="en-GB"/>
        </w:rPr>
        <w:t>areas</w:t>
      </w:r>
      <w:r w:rsidR="00827E6B">
        <w:rPr>
          <w:rFonts w:ascii="Calibri" w:eastAsiaTheme="minorEastAsia" w:hAnsi="Calibri"/>
          <w:lang w:val="en-GB"/>
        </w:rPr>
        <w:t xml:space="preserve"> in Vidzeme</w:t>
      </w:r>
    </w:p>
    <w:tbl>
      <w:tblPr>
        <w:tblStyle w:val="TableGrid"/>
        <w:tblpPr w:leftFromText="180" w:rightFromText="180" w:vertAnchor="text" w:horzAnchor="margin" w:tblpY="52"/>
        <w:tblW w:w="9918" w:type="dxa"/>
        <w:tblLook w:val="04A0" w:firstRow="1" w:lastRow="0" w:firstColumn="1" w:lastColumn="0" w:noHBand="0" w:noVBand="1"/>
      </w:tblPr>
      <w:tblGrid>
        <w:gridCol w:w="1383"/>
        <w:gridCol w:w="1005"/>
        <w:gridCol w:w="7530"/>
      </w:tblGrid>
      <w:tr w:rsidR="00B8749C" w:rsidRPr="00C44FCF" w14:paraId="03EA4EB6" w14:textId="77777777" w:rsidTr="00232C4B">
        <w:tc>
          <w:tcPr>
            <w:tcW w:w="1394" w:type="dxa"/>
          </w:tcPr>
          <w:bookmarkEnd w:id="3"/>
          <w:p w14:paraId="5608BECA" w14:textId="3A423E62" w:rsidR="00B8749C" w:rsidRPr="00C44FCF" w:rsidRDefault="00B8749C" w:rsidP="00B8749C">
            <w:pPr>
              <w:autoSpaceDE w:val="0"/>
              <w:autoSpaceDN w:val="0"/>
              <w:adjustRightInd w:val="0"/>
              <w:rPr>
                <w:rFonts w:ascii="Calibri" w:eastAsiaTheme="minorEastAsia" w:hAnsi="Calibri"/>
                <w:sz w:val="22"/>
                <w:szCs w:val="22"/>
                <w:lang w:val="en-GB"/>
              </w:rPr>
            </w:pPr>
            <w:r w:rsidRPr="00C44FCF">
              <w:rPr>
                <w:rFonts w:ascii="Calibri" w:eastAsiaTheme="minorEastAsia" w:hAnsi="Calibri"/>
                <w:sz w:val="22"/>
                <w:szCs w:val="22"/>
                <w:lang w:val="en-GB"/>
              </w:rPr>
              <w:t xml:space="preserve">Time </w:t>
            </w:r>
          </w:p>
        </w:tc>
        <w:tc>
          <w:tcPr>
            <w:tcW w:w="869" w:type="dxa"/>
          </w:tcPr>
          <w:p w14:paraId="22A816F3" w14:textId="306AA4EC" w:rsidR="00B8749C" w:rsidRPr="00C44FCF" w:rsidRDefault="00B8749C" w:rsidP="00B8749C">
            <w:pPr>
              <w:autoSpaceDE w:val="0"/>
              <w:autoSpaceDN w:val="0"/>
              <w:adjustRightInd w:val="0"/>
              <w:rPr>
                <w:rFonts w:ascii="Calibri" w:eastAsiaTheme="minorEastAsia" w:hAnsi="Calibri"/>
                <w:sz w:val="22"/>
                <w:szCs w:val="22"/>
                <w:lang w:val="en-GB"/>
              </w:rPr>
            </w:pPr>
            <w:r w:rsidRPr="00C44FCF">
              <w:rPr>
                <w:rFonts w:ascii="Calibri" w:eastAsiaTheme="minorEastAsia" w:hAnsi="Calibri"/>
                <w:sz w:val="22"/>
                <w:szCs w:val="22"/>
                <w:lang w:val="en-GB"/>
              </w:rPr>
              <w:t>Duration</w:t>
            </w:r>
          </w:p>
        </w:tc>
        <w:tc>
          <w:tcPr>
            <w:tcW w:w="7655" w:type="dxa"/>
          </w:tcPr>
          <w:p w14:paraId="25853FB8" w14:textId="77777777" w:rsidR="00B8749C" w:rsidRPr="00C44FCF" w:rsidRDefault="00B8749C" w:rsidP="00B8749C">
            <w:pPr>
              <w:autoSpaceDE w:val="0"/>
              <w:autoSpaceDN w:val="0"/>
              <w:adjustRightInd w:val="0"/>
              <w:rPr>
                <w:rFonts w:ascii="Calibri" w:eastAsiaTheme="minorEastAsia" w:hAnsi="Calibri"/>
                <w:sz w:val="22"/>
                <w:szCs w:val="22"/>
                <w:lang w:val="en-GB"/>
              </w:rPr>
            </w:pPr>
          </w:p>
        </w:tc>
      </w:tr>
      <w:tr w:rsidR="00B8749C" w:rsidRPr="00C44FCF" w14:paraId="7D057D09" w14:textId="77777777" w:rsidTr="00232C4B">
        <w:trPr>
          <w:trHeight w:val="714"/>
        </w:trPr>
        <w:tc>
          <w:tcPr>
            <w:tcW w:w="1394" w:type="dxa"/>
          </w:tcPr>
          <w:p w14:paraId="7A8CD83B" w14:textId="6022918F" w:rsidR="00B8749C" w:rsidRPr="00C44FCF" w:rsidRDefault="00943F1C" w:rsidP="00B8749C">
            <w:pPr>
              <w:autoSpaceDE w:val="0"/>
              <w:autoSpaceDN w:val="0"/>
              <w:adjustRightInd w:val="0"/>
              <w:rPr>
                <w:rFonts w:ascii="Calibri" w:eastAsiaTheme="minorEastAsia" w:hAnsi="Calibri"/>
                <w:sz w:val="22"/>
                <w:szCs w:val="22"/>
                <w:lang w:val="en-GB"/>
              </w:rPr>
            </w:pPr>
            <w:r>
              <w:rPr>
                <w:rFonts w:ascii="Calibri" w:eastAsiaTheme="minorEastAsia" w:hAnsi="Calibri"/>
                <w:sz w:val="22"/>
                <w:szCs w:val="22"/>
                <w:lang w:val="en-GB"/>
              </w:rPr>
              <w:t>12:</w:t>
            </w:r>
            <w:r w:rsidR="00EE204E">
              <w:rPr>
                <w:rFonts w:ascii="Calibri" w:eastAsiaTheme="minorEastAsia" w:hAnsi="Calibri"/>
                <w:sz w:val="22"/>
                <w:szCs w:val="22"/>
                <w:lang w:val="en-GB"/>
              </w:rPr>
              <w:t>0</w:t>
            </w:r>
            <w:r>
              <w:rPr>
                <w:rFonts w:ascii="Calibri" w:eastAsiaTheme="minorEastAsia" w:hAnsi="Calibri"/>
                <w:sz w:val="22"/>
                <w:szCs w:val="22"/>
                <w:lang w:val="en-GB"/>
              </w:rPr>
              <w:t>0</w:t>
            </w:r>
            <w:r w:rsidR="004F51AD">
              <w:rPr>
                <w:rFonts w:ascii="Calibri" w:eastAsiaTheme="minorEastAsia" w:hAnsi="Calibri"/>
                <w:sz w:val="22"/>
                <w:szCs w:val="22"/>
                <w:lang w:val="en-GB"/>
              </w:rPr>
              <w:t>-13:00</w:t>
            </w:r>
          </w:p>
        </w:tc>
        <w:tc>
          <w:tcPr>
            <w:tcW w:w="869" w:type="dxa"/>
          </w:tcPr>
          <w:p w14:paraId="08503E68" w14:textId="40E306CF" w:rsidR="00B8749C" w:rsidRPr="00C44FCF" w:rsidRDefault="00943F1C" w:rsidP="00B8749C">
            <w:pPr>
              <w:autoSpaceDE w:val="0"/>
              <w:autoSpaceDN w:val="0"/>
              <w:adjustRightInd w:val="0"/>
              <w:rPr>
                <w:rFonts w:ascii="Calibri" w:eastAsiaTheme="minorEastAsia" w:hAnsi="Calibri"/>
                <w:sz w:val="22"/>
                <w:szCs w:val="22"/>
                <w:lang w:val="en-GB"/>
              </w:rPr>
            </w:pPr>
            <w:r>
              <w:rPr>
                <w:rFonts w:ascii="Calibri" w:eastAsiaTheme="minorEastAsia" w:hAnsi="Calibri"/>
                <w:sz w:val="22"/>
                <w:szCs w:val="22"/>
                <w:lang w:val="en-GB"/>
              </w:rPr>
              <w:t>~</w:t>
            </w:r>
            <w:r w:rsidR="00EE204E">
              <w:rPr>
                <w:rFonts w:ascii="Calibri" w:eastAsiaTheme="minorEastAsia" w:hAnsi="Calibri"/>
                <w:sz w:val="22"/>
                <w:szCs w:val="22"/>
                <w:lang w:val="en-GB"/>
              </w:rPr>
              <w:t>6</w:t>
            </w:r>
            <w:r>
              <w:rPr>
                <w:rFonts w:ascii="Calibri" w:eastAsiaTheme="minorEastAsia" w:hAnsi="Calibri"/>
                <w:sz w:val="22"/>
                <w:szCs w:val="22"/>
                <w:lang w:val="en-GB"/>
              </w:rPr>
              <w:t>0 min</w:t>
            </w:r>
          </w:p>
        </w:tc>
        <w:tc>
          <w:tcPr>
            <w:tcW w:w="7655" w:type="dxa"/>
          </w:tcPr>
          <w:p w14:paraId="2FC0C3D2" w14:textId="06437F1A" w:rsidR="00B8749C" w:rsidRPr="009F45E9" w:rsidRDefault="00943F1C" w:rsidP="003631F2">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Arrival</w:t>
            </w:r>
            <w:r w:rsidR="00954BCF" w:rsidRPr="009F45E9">
              <w:rPr>
                <w:rFonts w:ascii="Calibri" w:eastAsiaTheme="minorEastAsia" w:hAnsi="Calibri"/>
                <w:b/>
                <w:bCs/>
                <w:sz w:val="22"/>
                <w:szCs w:val="22"/>
                <w:lang w:val="en-GB"/>
              </w:rPr>
              <w:t xml:space="preserve"> &amp; lunch </w:t>
            </w:r>
            <w:r w:rsidR="00D00E5D" w:rsidRPr="009F45E9">
              <w:rPr>
                <w:rFonts w:ascii="Calibri" w:eastAsiaTheme="minorEastAsia" w:hAnsi="Calibri"/>
                <w:b/>
                <w:bCs/>
                <w:sz w:val="22"/>
                <w:szCs w:val="22"/>
                <w:lang w:val="en-GB"/>
              </w:rPr>
              <w:t xml:space="preserve">in </w:t>
            </w:r>
            <w:bookmarkStart w:id="5" w:name="_Hlk113889325"/>
            <w:r w:rsidR="005E429B" w:rsidRPr="009F45E9">
              <w:rPr>
                <w:rFonts w:asciiTheme="minorHAnsi" w:eastAsiaTheme="minorEastAsia" w:hAnsiTheme="minorHAnsi" w:cstheme="minorHAnsi"/>
                <w:b/>
                <w:bCs/>
                <w:i/>
                <w:iCs/>
                <w:color w:val="auto"/>
                <w:sz w:val="22"/>
                <w:szCs w:val="22"/>
                <w:lang w:val="en-GB"/>
              </w:rPr>
              <w:fldChar w:fldCharType="begin"/>
            </w:r>
            <w:r w:rsidR="005E429B" w:rsidRPr="009F45E9">
              <w:rPr>
                <w:rFonts w:asciiTheme="minorHAnsi" w:eastAsiaTheme="minorEastAsia" w:hAnsiTheme="minorHAnsi" w:cstheme="minorHAnsi"/>
                <w:b/>
                <w:bCs/>
                <w:i/>
                <w:iCs/>
                <w:color w:val="auto"/>
                <w:sz w:val="22"/>
                <w:szCs w:val="22"/>
                <w:lang w:val="en-GB"/>
              </w:rPr>
              <w:instrText xml:space="preserve"> HYPERLINK "https://www.radissonhotels.com/en-us/hotels/park-inn-riga-valdemara" </w:instrText>
            </w:r>
            <w:r w:rsidR="005E429B" w:rsidRPr="009F45E9">
              <w:rPr>
                <w:rFonts w:asciiTheme="minorHAnsi" w:eastAsiaTheme="minorEastAsia" w:hAnsiTheme="minorHAnsi" w:cstheme="minorHAnsi"/>
                <w:b/>
                <w:bCs/>
                <w:i/>
                <w:iCs/>
                <w:color w:val="auto"/>
                <w:sz w:val="22"/>
                <w:szCs w:val="22"/>
                <w:lang w:val="en-GB"/>
              </w:rPr>
              <w:fldChar w:fldCharType="separate"/>
            </w:r>
            <w:r w:rsidR="0075093D" w:rsidRPr="009F45E9">
              <w:rPr>
                <w:rStyle w:val="Hyperlink"/>
                <w:rFonts w:asciiTheme="minorHAnsi" w:eastAsiaTheme="minorEastAsia" w:hAnsiTheme="minorHAnsi" w:cstheme="minorHAnsi"/>
                <w:b/>
                <w:bCs/>
                <w:i/>
                <w:iCs/>
                <w:sz w:val="22"/>
                <w:szCs w:val="22"/>
                <w:lang w:val="en-GB"/>
              </w:rPr>
              <w:t xml:space="preserve">Park Inn by Radisson Riga </w:t>
            </w:r>
            <w:proofErr w:type="spellStart"/>
            <w:r w:rsidR="0075093D" w:rsidRPr="009F45E9">
              <w:rPr>
                <w:rStyle w:val="Hyperlink"/>
                <w:rFonts w:asciiTheme="minorHAnsi" w:eastAsiaTheme="minorEastAsia" w:hAnsiTheme="minorHAnsi" w:cstheme="minorHAnsi"/>
                <w:b/>
                <w:bCs/>
                <w:i/>
                <w:iCs/>
                <w:sz w:val="22"/>
                <w:szCs w:val="22"/>
                <w:lang w:val="en-GB"/>
              </w:rPr>
              <w:t>Valdemara</w:t>
            </w:r>
            <w:proofErr w:type="spellEnd"/>
            <w:r w:rsidR="005E429B" w:rsidRPr="009F45E9">
              <w:rPr>
                <w:rFonts w:asciiTheme="minorHAnsi" w:eastAsiaTheme="minorEastAsia" w:hAnsiTheme="minorHAnsi" w:cstheme="minorHAnsi"/>
                <w:b/>
                <w:bCs/>
                <w:i/>
                <w:iCs/>
                <w:color w:val="auto"/>
                <w:sz w:val="22"/>
                <w:szCs w:val="22"/>
                <w:lang w:val="en-GB"/>
              </w:rPr>
              <w:fldChar w:fldCharType="end"/>
            </w:r>
            <w:r w:rsidR="0075093D" w:rsidRPr="009F45E9">
              <w:rPr>
                <w:rFonts w:ascii="Calibri" w:eastAsiaTheme="minorEastAsia" w:hAnsi="Calibri"/>
                <w:b/>
                <w:bCs/>
                <w:sz w:val="22"/>
                <w:szCs w:val="22"/>
                <w:lang w:val="en-GB"/>
              </w:rPr>
              <w:t xml:space="preserve"> </w:t>
            </w:r>
            <w:bookmarkEnd w:id="5"/>
          </w:p>
          <w:p w14:paraId="2E0B27E0" w14:textId="70601DAD" w:rsidR="00A959BF" w:rsidRPr="009F45E9" w:rsidRDefault="00827E6B" w:rsidP="00954BCF">
            <w:pPr>
              <w:autoSpaceDE w:val="0"/>
              <w:autoSpaceDN w:val="0"/>
              <w:adjustRightInd w:val="0"/>
              <w:rPr>
                <w:rFonts w:ascii="Calibri" w:eastAsiaTheme="minorEastAsia" w:hAnsi="Calibri"/>
                <w:i/>
                <w:iCs/>
                <w:sz w:val="22"/>
                <w:szCs w:val="22"/>
                <w:lang w:val="en-GB"/>
              </w:rPr>
            </w:pPr>
            <w:r w:rsidRPr="009F45E9">
              <w:rPr>
                <w:rFonts w:asciiTheme="minorHAnsi" w:eastAsiaTheme="minorEastAsia" w:hAnsiTheme="minorHAnsi" w:cstheme="minorHAnsi"/>
                <w:i/>
                <w:iCs/>
                <w:color w:val="auto"/>
                <w:sz w:val="22"/>
                <w:szCs w:val="22"/>
                <w:lang w:val="en-GB"/>
              </w:rPr>
              <w:t xml:space="preserve">Address: </w:t>
            </w:r>
            <w:r w:rsidR="0075093D" w:rsidRPr="009F45E9">
              <w:rPr>
                <w:sz w:val="22"/>
                <w:szCs w:val="22"/>
              </w:rPr>
              <w:t xml:space="preserve"> </w:t>
            </w:r>
            <w:bookmarkStart w:id="6" w:name="_Hlk113889345"/>
            <w:proofErr w:type="spellStart"/>
            <w:r w:rsidR="0075093D" w:rsidRPr="009F45E9">
              <w:rPr>
                <w:rFonts w:asciiTheme="minorHAnsi" w:hAnsiTheme="minorHAnsi" w:cstheme="minorHAnsi"/>
                <w:i/>
                <w:iCs/>
                <w:sz w:val="22"/>
                <w:szCs w:val="22"/>
              </w:rPr>
              <w:t>Krogus</w:t>
            </w:r>
            <w:proofErr w:type="spellEnd"/>
            <w:r w:rsidR="0075093D" w:rsidRPr="009F45E9">
              <w:rPr>
                <w:rFonts w:asciiTheme="minorHAnsi" w:hAnsiTheme="minorHAnsi" w:cstheme="minorHAnsi"/>
                <w:i/>
                <w:iCs/>
                <w:sz w:val="22"/>
                <w:szCs w:val="22"/>
              </w:rPr>
              <w:t xml:space="preserve"> </w:t>
            </w:r>
            <w:proofErr w:type="spellStart"/>
            <w:r w:rsidR="0075093D" w:rsidRPr="009F45E9">
              <w:rPr>
                <w:rFonts w:asciiTheme="minorHAnsi" w:hAnsiTheme="minorHAnsi" w:cstheme="minorHAnsi"/>
                <w:i/>
                <w:iCs/>
                <w:sz w:val="22"/>
                <w:szCs w:val="22"/>
              </w:rPr>
              <w:t>iela</w:t>
            </w:r>
            <w:proofErr w:type="spellEnd"/>
            <w:r w:rsidR="0075093D" w:rsidRPr="009F45E9">
              <w:rPr>
                <w:rFonts w:asciiTheme="minorHAnsi" w:hAnsiTheme="minorHAnsi" w:cstheme="minorHAnsi"/>
                <w:i/>
                <w:iCs/>
                <w:sz w:val="22"/>
                <w:szCs w:val="22"/>
              </w:rPr>
              <w:t xml:space="preserve"> 1, </w:t>
            </w:r>
            <w:proofErr w:type="spellStart"/>
            <w:r w:rsidR="0075093D" w:rsidRPr="009F45E9">
              <w:rPr>
                <w:rFonts w:asciiTheme="minorHAnsi" w:hAnsiTheme="minorHAnsi" w:cstheme="minorHAnsi"/>
                <w:i/>
                <w:iCs/>
                <w:sz w:val="22"/>
                <w:szCs w:val="22"/>
              </w:rPr>
              <w:t>Rīga</w:t>
            </w:r>
            <w:proofErr w:type="spellEnd"/>
            <w:r w:rsidR="0075093D" w:rsidRPr="009F45E9">
              <w:rPr>
                <w:rFonts w:asciiTheme="minorHAnsi" w:hAnsiTheme="minorHAnsi" w:cstheme="minorHAnsi"/>
                <w:i/>
                <w:iCs/>
                <w:sz w:val="22"/>
                <w:szCs w:val="22"/>
              </w:rPr>
              <w:t>, LV-1048, Latvia</w:t>
            </w:r>
            <w:bookmarkEnd w:id="6"/>
          </w:p>
        </w:tc>
      </w:tr>
      <w:tr w:rsidR="00CE3E4A" w:rsidRPr="00C44FCF" w14:paraId="2158D310" w14:textId="77777777" w:rsidTr="00232C4B">
        <w:trPr>
          <w:trHeight w:val="398"/>
        </w:trPr>
        <w:tc>
          <w:tcPr>
            <w:tcW w:w="1394" w:type="dxa"/>
          </w:tcPr>
          <w:p w14:paraId="15BA7F6B" w14:textId="1A16FAFF" w:rsidR="00CE3E4A" w:rsidRPr="00943F1C" w:rsidRDefault="00943F1C" w:rsidP="00B8749C">
            <w:pPr>
              <w:autoSpaceDE w:val="0"/>
              <w:autoSpaceDN w:val="0"/>
              <w:adjustRightInd w:val="0"/>
              <w:rPr>
                <w:rFonts w:ascii="Calibri" w:eastAsiaTheme="minorEastAsia" w:hAnsi="Calibri"/>
                <w:color w:val="auto"/>
                <w:sz w:val="22"/>
                <w:szCs w:val="22"/>
                <w:lang w:val="en-GB"/>
              </w:rPr>
            </w:pPr>
            <w:r w:rsidRPr="00943F1C">
              <w:rPr>
                <w:rFonts w:ascii="Calibri" w:eastAsiaTheme="minorEastAsia" w:hAnsi="Calibri"/>
                <w:color w:val="auto"/>
                <w:sz w:val="22"/>
                <w:szCs w:val="22"/>
                <w:lang w:val="en-GB"/>
              </w:rPr>
              <w:t>13:00</w:t>
            </w:r>
            <w:r w:rsidR="004F51AD">
              <w:rPr>
                <w:rFonts w:ascii="Calibri" w:eastAsiaTheme="minorEastAsia" w:hAnsi="Calibri"/>
                <w:color w:val="auto"/>
                <w:sz w:val="22"/>
                <w:szCs w:val="22"/>
                <w:lang w:val="en-GB"/>
              </w:rPr>
              <w:t>-13:</w:t>
            </w:r>
            <w:r w:rsidR="00954BCF">
              <w:rPr>
                <w:rFonts w:ascii="Calibri" w:eastAsiaTheme="minorEastAsia" w:hAnsi="Calibri"/>
                <w:color w:val="auto"/>
                <w:sz w:val="22"/>
                <w:szCs w:val="22"/>
                <w:lang w:val="en-GB"/>
              </w:rPr>
              <w:t>20</w:t>
            </w:r>
          </w:p>
        </w:tc>
        <w:tc>
          <w:tcPr>
            <w:tcW w:w="869" w:type="dxa"/>
          </w:tcPr>
          <w:p w14:paraId="2EB6F0F5" w14:textId="05A8504E" w:rsidR="00CE3E4A" w:rsidRPr="00943F1C" w:rsidRDefault="00943F1C" w:rsidP="00B8749C">
            <w:pPr>
              <w:autoSpaceDE w:val="0"/>
              <w:autoSpaceDN w:val="0"/>
              <w:adjustRightInd w:val="0"/>
              <w:rPr>
                <w:rFonts w:ascii="Calibri" w:eastAsiaTheme="minorEastAsia" w:hAnsi="Calibri"/>
                <w:color w:val="auto"/>
                <w:sz w:val="22"/>
                <w:szCs w:val="22"/>
                <w:lang w:val="en-GB"/>
              </w:rPr>
            </w:pPr>
            <w:r w:rsidRPr="00943F1C">
              <w:rPr>
                <w:rFonts w:ascii="Calibri" w:eastAsiaTheme="minorEastAsia" w:hAnsi="Calibri"/>
                <w:color w:val="auto"/>
                <w:sz w:val="22"/>
                <w:szCs w:val="22"/>
                <w:lang w:val="en-GB"/>
              </w:rPr>
              <w:t>~</w:t>
            </w:r>
            <w:r w:rsidR="00954BCF">
              <w:rPr>
                <w:rFonts w:ascii="Calibri" w:eastAsiaTheme="minorEastAsia" w:hAnsi="Calibri"/>
                <w:color w:val="auto"/>
                <w:sz w:val="22"/>
                <w:szCs w:val="22"/>
                <w:lang w:val="en-GB"/>
              </w:rPr>
              <w:t>20</w:t>
            </w:r>
            <w:r w:rsidRPr="00943F1C">
              <w:rPr>
                <w:rFonts w:ascii="Calibri" w:eastAsiaTheme="minorEastAsia" w:hAnsi="Calibri"/>
                <w:color w:val="auto"/>
                <w:sz w:val="22"/>
                <w:szCs w:val="22"/>
                <w:lang w:val="en-GB"/>
              </w:rPr>
              <w:t xml:space="preserve"> min</w:t>
            </w:r>
          </w:p>
        </w:tc>
        <w:tc>
          <w:tcPr>
            <w:tcW w:w="7655" w:type="dxa"/>
          </w:tcPr>
          <w:p w14:paraId="180C4EFB" w14:textId="77777777" w:rsidR="00CE3E4A" w:rsidRPr="009F45E9" w:rsidRDefault="00E66008" w:rsidP="003631F2">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b/>
                <w:bCs/>
                <w:color w:val="auto"/>
                <w:sz w:val="22"/>
                <w:szCs w:val="22"/>
                <w:lang w:val="en-GB"/>
              </w:rPr>
              <w:t xml:space="preserve">Welcome and </w:t>
            </w:r>
            <w:r w:rsidR="0025369E" w:rsidRPr="009F45E9">
              <w:rPr>
                <w:rFonts w:ascii="Calibri" w:eastAsiaTheme="minorEastAsia" w:hAnsi="Calibri"/>
                <w:b/>
                <w:bCs/>
                <w:color w:val="auto"/>
                <w:sz w:val="22"/>
                <w:szCs w:val="22"/>
                <w:lang w:val="en-GB"/>
              </w:rPr>
              <w:t>i</w:t>
            </w:r>
            <w:r w:rsidR="00CE3E4A" w:rsidRPr="009F45E9">
              <w:rPr>
                <w:rFonts w:ascii="Calibri" w:eastAsiaTheme="minorEastAsia" w:hAnsi="Calibri"/>
                <w:b/>
                <w:bCs/>
                <w:color w:val="auto"/>
                <w:sz w:val="22"/>
                <w:szCs w:val="22"/>
                <w:lang w:val="en-GB"/>
              </w:rPr>
              <w:t xml:space="preserve">ntroduction </w:t>
            </w:r>
            <w:r w:rsidRPr="009F45E9">
              <w:rPr>
                <w:rFonts w:ascii="Calibri" w:eastAsiaTheme="minorEastAsia" w:hAnsi="Calibri"/>
                <w:b/>
                <w:bCs/>
                <w:color w:val="auto"/>
                <w:sz w:val="22"/>
                <w:szCs w:val="22"/>
                <w:lang w:val="en-GB"/>
              </w:rPr>
              <w:t xml:space="preserve">round of participants </w:t>
            </w:r>
          </w:p>
          <w:p w14:paraId="3B46AC9D" w14:textId="2B3EAE74" w:rsidR="00D075D0" w:rsidRPr="009F45E9" w:rsidRDefault="00D075D0" w:rsidP="003631F2">
            <w:pPr>
              <w:autoSpaceDE w:val="0"/>
              <w:autoSpaceDN w:val="0"/>
              <w:adjustRightInd w:val="0"/>
              <w:rPr>
                <w:rFonts w:ascii="Calibri" w:eastAsiaTheme="minorEastAsia" w:hAnsi="Calibri"/>
                <w:b/>
                <w:bCs/>
                <w:color w:val="auto"/>
                <w:sz w:val="22"/>
                <w:szCs w:val="22"/>
                <w:lang w:val="en-GB"/>
              </w:rPr>
            </w:pPr>
            <w:r w:rsidRPr="009F45E9">
              <w:rPr>
                <w:rFonts w:asciiTheme="minorHAnsi" w:eastAsiaTheme="minorEastAsia" w:hAnsiTheme="minorHAnsi" w:cstheme="minorHAnsi"/>
                <w:i/>
                <w:iCs/>
                <w:sz w:val="22"/>
                <w:szCs w:val="22"/>
                <w:lang w:val="en-GB"/>
              </w:rPr>
              <w:t>by Kristīna Veidemane, Baltic Environmental Forum-Latvia</w:t>
            </w:r>
          </w:p>
        </w:tc>
      </w:tr>
      <w:tr w:rsidR="00954BCF" w:rsidRPr="00C44FCF" w14:paraId="2A0E2DED" w14:textId="77777777" w:rsidTr="00232C4B">
        <w:trPr>
          <w:trHeight w:val="365"/>
        </w:trPr>
        <w:tc>
          <w:tcPr>
            <w:tcW w:w="1394" w:type="dxa"/>
          </w:tcPr>
          <w:p w14:paraId="176CEDC4" w14:textId="0C57BF72" w:rsidR="00954BCF" w:rsidRPr="00943F1C" w:rsidRDefault="00954BCF"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13:30</w:t>
            </w:r>
          </w:p>
        </w:tc>
        <w:tc>
          <w:tcPr>
            <w:tcW w:w="869" w:type="dxa"/>
          </w:tcPr>
          <w:p w14:paraId="48EA2695" w14:textId="2EDB1C9B" w:rsidR="00954BCF" w:rsidRPr="00943F1C" w:rsidRDefault="00954BCF" w:rsidP="00B8749C">
            <w:pPr>
              <w:autoSpaceDE w:val="0"/>
              <w:autoSpaceDN w:val="0"/>
              <w:adjustRightInd w:val="0"/>
              <w:rPr>
                <w:rFonts w:ascii="Calibri" w:eastAsiaTheme="minorEastAsia" w:hAnsi="Calibri"/>
                <w:color w:val="auto"/>
                <w:sz w:val="22"/>
                <w:szCs w:val="22"/>
                <w:lang w:val="en-GB"/>
              </w:rPr>
            </w:pPr>
          </w:p>
        </w:tc>
        <w:tc>
          <w:tcPr>
            <w:tcW w:w="7655" w:type="dxa"/>
          </w:tcPr>
          <w:p w14:paraId="59D70CAD" w14:textId="26B70FE2" w:rsidR="00954BCF" w:rsidRPr="009F45E9" w:rsidRDefault="00954BCF" w:rsidP="003631F2">
            <w:pPr>
              <w:autoSpaceDE w:val="0"/>
              <w:autoSpaceDN w:val="0"/>
              <w:adjustRightInd w:val="0"/>
              <w:rPr>
                <w:rFonts w:ascii="Calibri" w:eastAsiaTheme="minorEastAsia" w:hAnsi="Calibri"/>
                <w:i/>
                <w:iCs/>
                <w:color w:val="auto"/>
                <w:sz w:val="22"/>
                <w:szCs w:val="22"/>
                <w:lang w:val="en-GB"/>
              </w:rPr>
            </w:pPr>
            <w:r w:rsidRPr="009F45E9">
              <w:rPr>
                <w:rFonts w:ascii="Calibri" w:eastAsiaTheme="minorEastAsia" w:hAnsi="Calibri"/>
                <w:b/>
                <w:bCs/>
                <w:color w:val="auto"/>
                <w:sz w:val="22"/>
                <w:szCs w:val="22"/>
                <w:lang w:val="en-GB"/>
              </w:rPr>
              <w:t>Departure to field trip by bus</w:t>
            </w:r>
          </w:p>
        </w:tc>
      </w:tr>
      <w:tr w:rsidR="00954BCF" w:rsidRPr="00C44FCF" w14:paraId="32CB8034" w14:textId="77777777" w:rsidTr="00232C4B">
        <w:trPr>
          <w:trHeight w:val="414"/>
        </w:trPr>
        <w:tc>
          <w:tcPr>
            <w:tcW w:w="1394" w:type="dxa"/>
          </w:tcPr>
          <w:p w14:paraId="1965F278" w14:textId="2B28A52C" w:rsidR="00954BCF" w:rsidRPr="00943F1C" w:rsidRDefault="00954BCF" w:rsidP="00B8749C">
            <w:pPr>
              <w:autoSpaceDE w:val="0"/>
              <w:autoSpaceDN w:val="0"/>
              <w:adjustRightInd w:val="0"/>
              <w:rPr>
                <w:rFonts w:ascii="Calibri" w:eastAsiaTheme="minorEastAsia" w:hAnsi="Calibri"/>
                <w:color w:val="auto"/>
                <w:sz w:val="22"/>
                <w:szCs w:val="22"/>
                <w:lang w:val="en-GB"/>
              </w:rPr>
            </w:pPr>
            <w:r w:rsidRPr="00943F1C">
              <w:rPr>
                <w:rFonts w:ascii="Calibri" w:eastAsiaTheme="minorEastAsia" w:hAnsi="Calibri"/>
                <w:color w:val="auto"/>
                <w:sz w:val="22"/>
                <w:szCs w:val="22"/>
                <w:lang w:val="en-GB"/>
              </w:rPr>
              <w:t>1</w:t>
            </w:r>
            <w:r>
              <w:rPr>
                <w:rFonts w:ascii="Calibri" w:eastAsiaTheme="minorEastAsia" w:hAnsi="Calibri"/>
                <w:color w:val="auto"/>
                <w:sz w:val="22"/>
                <w:szCs w:val="22"/>
                <w:lang w:val="en-GB"/>
              </w:rPr>
              <w:t>3:</w:t>
            </w:r>
            <w:r w:rsidR="00E474A5">
              <w:rPr>
                <w:rFonts w:ascii="Calibri" w:eastAsiaTheme="minorEastAsia" w:hAnsi="Calibri"/>
                <w:color w:val="auto"/>
                <w:sz w:val="22"/>
                <w:szCs w:val="22"/>
                <w:lang w:val="en-GB"/>
              </w:rPr>
              <w:t>3</w:t>
            </w:r>
            <w:r>
              <w:rPr>
                <w:rFonts w:ascii="Calibri" w:eastAsiaTheme="minorEastAsia" w:hAnsi="Calibri"/>
                <w:color w:val="auto"/>
                <w:sz w:val="22"/>
                <w:szCs w:val="22"/>
                <w:lang w:val="en-GB"/>
              </w:rPr>
              <w:t>0-18:00</w:t>
            </w:r>
          </w:p>
        </w:tc>
        <w:tc>
          <w:tcPr>
            <w:tcW w:w="869" w:type="dxa"/>
          </w:tcPr>
          <w:p w14:paraId="7713AC2C" w14:textId="7ED93310" w:rsidR="00954BCF" w:rsidRPr="00943F1C" w:rsidRDefault="00954BCF"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~4</w:t>
            </w:r>
            <w:r w:rsidR="00E474A5">
              <w:rPr>
                <w:rFonts w:ascii="Calibri" w:eastAsiaTheme="minorEastAsia" w:hAnsi="Calibri"/>
                <w:color w:val="auto"/>
                <w:sz w:val="22"/>
                <w:szCs w:val="22"/>
                <w:lang w:val="en-GB"/>
              </w:rPr>
              <w:t>.5</w:t>
            </w:r>
            <w:r>
              <w:rPr>
                <w:rFonts w:ascii="Calibri" w:eastAsiaTheme="minorEastAsia" w:hAnsi="Calibri"/>
                <w:color w:val="auto"/>
                <w:sz w:val="22"/>
                <w:szCs w:val="22"/>
                <w:lang w:val="en-GB"/>
              </w:rPr>
              <w:t xml:space="preserve"> hrs</w:t>
            </w:r>
          </w:p>
        </w:tc>
        <w:tc>
          <w:tcPr>
            <w:tcW w:w="7655" w:type="dxa"/>
          </w:tcPr>
          <w:p w14:paraId="48C1183C" w14:textId="2065B928" w:rsidR="00954BCF" w:rsidRPr="009F45E9" w:rsidRDefault="00954BCF" w:rsidP="003631F2">
            <w:pPr>
              <w:autoSpaceDE w:val="0"/>
              <w:autoSpaceDN w:val="0"/>
              <w:adjustRightInd w:val="0"/>
              <w:rPr>
                <w:rFonts w:asciiTheme="minorHAnsi" w:eastAsiaTheme="minorEastAsia" w:hAnsiTheme="minorHAnsi" w:cstheme="minorHAnsi"/>
                <w:b/>
                <w:bCs/>
                <w:color w:val="auto"/>
                <w:sz w:val="22"/>
                <w:szCs w:val="22"/>
                <w:lang w:val="en-GB"/>
              </w:rPr>
            </w:pPr>
            <w:r w:rsidRPr="009F45E9">
              <w:rPr>
                <w:rFonts w:asciiTheme="minorHAnsi" w:eastAsiaTheme="minorEastAsia" w:hAnsiTheme="minorHAnsi" w:cstheme="minorHAnsi"/>
                <w:b/>
                <w:bCs/>
                <w:color w:val="auto"/>
                <w:sz w:val="22"/>
                <w:szCs w:val="22"/>
                <w:lang w:val="en-GB"/>
              </w:rPr>
              <w:t xml:space="preserve">Guided field trip </w:t>
            </w:r>
            <w:r w:rsidR="001B05CF" w:rsidRPr="009F45E9">
              <w:rPr>
                <w:rFonts w:asciiTheme="minorHAnsi" w:eastAsiaTheme="minorEastAsia" w:hAnsiTheme="minorHAnsi" w:cstheme="minorHAnsi"/>
                <w:b/>
                <w:bCs/>
                <w:color w:val="auto"/>
                <w:sz w:val="22"/>
                <w:szCs w:val="22"/>
                <w:lang w:val="en-GB"/>
              </w:rPr>
              <w:t>in</w:t>
            </w:r>
            <w:r w:rsidR="00D922EB" w:rsidRPr="009F45E9">
              <w:rPr>
                <w:rFonts w:asciiTheme="minorHAnsi" w:eastAsiaTheme="minorEastAsia" w:hAnsiTheme="minorHAnsi" w:cstheme="minorHAnsi"/>
                <w:b/>
                <w:bCs/>
                <w:color w:val="auto"/>
                <w:sz w:val="22"/>
                <w:szCs w:val="22"/>
                <w:lang w:val="en-GB"/>
              </w:rPr>
              <w:t xml:space="preserve"> the</w:t>
            </w:r>
            <w:r w:rsidRPr="009F45E9">
              <w:rPr>
                <w:rFonts w:asciiTheme="minorHAnsi" w:eastAsiaTheme="minorEastAsia" w:hAnsiTheme="minorHAnsi" w:cstheme="minorHAnsi"/>
                <w:b/>
                <w:bCs/>
                <w:color w:val="auto"/>
                <w:sz w:val="22"/>
                <w:szCs w:val="22"/>
                <w:lang w:val="en-GB"/>
              </w:rPr>
              <w:t xml:space="preserve"> </w:t>
            </w:r>
            <w:r w:rsidR="005E429B" w:rsidRPr="009F45E9">
              <w:rPr>
                <w:rFonts w:asciiTheme="minorHAnsi" w:eastAsiaTheme="minorEastAsia" w:hAnsiTheme="minorHAnsi" w:cstheme="minorHAnsi"/>
                <w:b/>
                <w:bCs/>
                <w:color w:val="auto"/>
                <w:sz w:val="22"/>
                <w:szCs w:val="22"/>
                <w:lang w:val="en-GB"/>
              </w:rPr>
              <w:t>Vidzeme</w:t>
            </w:r>
            <w:r w:rsidR="00D922EB" w:rsidRPr="009F45E9">
              <w:rPr>
                <w:rFonts w:asciiTheme="minorHAnsi" w:eastAsiaTheme="minorEastAsia" w:hAnsiTheme="minorHAnsi" w:cstheme="minorHAnsi"/>
                <w:b/>
                <w:bCs/>
                <w:color w:val="auto"/>
                <w:sz w:val="22"/>
                <w:szCs w:val="22"/>
                <w:lang w:val="en-GB"/>
              </w:rPr>
              <w:t xml:space="preserve"> region</w:t>
            </w:r>
            <w:r w:rsidR="005E429B" w:rsidRPr="009F45E9">
              <w:rPr>
                <w:rFonts w:asciiTheme="minorHAnsi" w:eastAsiaTheme="minorEastAsia" w:hAnsiTheme="minorHAnsi" w:cstheme="minorHAnsi"/>
                <w:b/>
                <w:bCs/>
                <w:color w:val="auto"/>
                <w:sz w:val="22"/>
                <w:szCs w:val="22"/>
                <w:lang w:val="en-GB"/>
              </w:rPr>
              <w:t xml:space="preserve">: </w:t>
            </w:r>
            <w:r w:rsidR="005E429B" w:rsidRPr="009F45E9">
              <w:rPr>
                <w:rFonts w:asciiTheme="minorHAnsi" w:eastAsiaTheme="minorEastAsia" w:hAnsiTheme="minorHAnsi" w:cstheme="minorHAnsi"/>
                <w:color w:val="auto"/>
                <w:sz w:val="22"/>
                <w:szCs w:val="22"/>
                <w:lang w:val="en-GB"/>
              </w:rPr>
              <w:t xml:space="preserve">the river </w:t>
            </w:r>
            <w:proofErr w:type="spellStart"/>
            <w:r w:rsidR="005E429B" w:rsidRPr="009F45E9">
              <w:rPr>
                <w:rFonts w:asciiTheme="minorHAnsi" w:eastAsiaTheme="minorEastAsia" w:hAnsiTheme="minorHAnsi" w:cstheme="minorHAnsi"/>
                <w:color w:val="auto"/>
                <w:sz w:val="22"/>
                <w:szCs w:val="22"/>
                <w:lang w:val="en-GB"/>
              </w:rPr>
              <w:t>Aģe</w:t>
            </w:r>
            <w:proofErr w:type="spellEnd"/>
            <w:r w:rsidR="005E429B" w:rsidRPr="009F45E9">
              <w:rPr>
                <w:rFonts w:asciiTheme="minorHAnsi" w:eastAsiaTheme="minorEastAsia" w:hAnsiTheme="minorHAnsi" w:cstheme="minorHAnsi"/>
                <w:color w:val="auto"/>
                <w:sz w:val="22"/>
                <w:szCs w:val="22"/>
                <w:lang w:val="en-GB"/>
              </w:rPr>
              <w:t xml:space="preserve"> and its surroundings</w:t>
            </w:r>
          </w:p>
        </w:tc>
      </w:tr>
      <w:tr w:rsidR="00954BCF" w:rsidRPr="00C44FCF" w14:paraId="469B39C4" w14:textId="77777777" w:rsidTr="00232C4B">
        <w:trPr>
          <w:trHeight w:val="325"/>
        </w:trPr>
        <w:tc>
          <w:tcPr>
            <w:tcW w:w="1394" w:type="dxa"/>
          </w:tcPr>
          <w:p w14:paraId="569AB91B" w14:textId="3D1751ED" w:rsidR="00954BCF" w:rsidRPr="00943F1C" w:rsidRDefault="00954BCF"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~16:00</w:t>
            </w:r>
          </w:p>
        </w:tc>
        <w:tc>
          <w:tcPr>
            <w:tcW w:w="869" w:type="dxa"/>
          </w:tcPr>
          <w:p w14:paraId="08BC1DF3" w14:textId="42AED607" w:rsidR="00954BCF" w:rsidRPr="00943F1C" w:rsidRDefault="00954BCF" w:rsidP="00B8749C">
            <w:pPr>
              <w:autoSpaceDE w:val="0"/>
              <w:autoSpaceDN w:val="0"/>
              <w:adjustRightInd w:val="0"/>
              <w:rPr>
                <w:rFonts w:ascii="Calibri" w:eastAsiaTheme="minorEastAsia" w:hAnsi="Calibri"/>
                <w:color w:val="auto"/>
                <w:sz w:val="22"/>
                <w:szCs w:val="22"/>
                <w:lang w:val="en-GB"/>
              </w:rPr>
            </w:pPr>
          </w:p>
        </w:tc>
        <w:tc>
          <w:tcPr>
            <w:tcW w:w="7655" w:type="dxa"/>
          </w:tcPr>
          <w:p w14:paraId="25263A67" w14:textId="39F4A18A" w:rsidR="00954BCF" w:rsidRPr="009F45E9" w:rsidRDefault="00954BCF" w:rsidP="00B8749C">
            <w:pPr>
              <w:autoSpaceDE w:val="0"/>
              <w:autoSpaceDN w:val="0"/>
              <w:adjustRightInd w:val="0"/>
              <w:rPr>
                <w:rFonts w:ascii="Calibri" w:eastAsiaTheme="minorEastAsia" w:hAnsi="Calibri"/>
                <w:i/>
                <w:iCs/>
                <w:color w:val="auto"/>
                <w:sz w:val="22"/>
                <w:szCs w:val="22"/>
                <w:lang w:val="en-GB"/>
              </w:rPr>
            </w:pPr>
            <w:r w:rsidRPr="009F45E9">
              <w:rPr>
                <w:rFonts w:ascii="Calibri" w:eastAsiaTheme="minorEastAsia" w:hAnsi="Calibri"/>
                <w:b/>
                <w:bCs/>
                <w:color w:val="auto"/>
                <w:sz w:val="22"/>
                <w:szCs w:val="22"/>
                <w:lang w:val="en-GB"/>
              </w:rPr>
              <w:t>Coffee</w:t>
            </w:r>
            <w:r w:rsidR="00EE0DA3" w:rsidRPr="009F45E9">
              <w:rPr>
                <w:rFonts w:ascii="Calibri" w:eastAsiaTheme="minorEastAsia" w:hAnsi="Calibri"/>
                <w:b/>
                <w:bCs/>
                <w:color w:val="auto"/>
                <w:sz w:val="22"/>
                <w:szCs w:val="22"/>
                <w:lang w:val="en-GB"/>
              </w:rPr>
              <w:t xml:space="preserve"> break </w:t>
            </w:r>
          </w:p>
        </w:tc>
      </w:tr>
      <w:tr w:rsidR="00954BCF" w:rsidRPr="00C44FCF" w14:paraId="54542458" w14:textId="77777777" w:rsidTr="00232C4B">
        <w:trPr>
          <w:trHeight w:val="467"/>
        </w:trPr>
        <w:tc>
          <w:tcPr>
            <w:tcW w:w="1394" w:type="dxa"/>
          </w:tcPr>
          <w:p w14:paraId="56B10647" w14:textId="23EDB80F" w:rsidR="00954BCF" w:rsidRPr="00943F1C" w:rsidRDefault="005E4FF5" w:rsidP="0052653A">
            <w:pPr>
              <w:autoSpaceDE w:val="0"/>
              <w:autoSpaceDN w:val="0"/>
              <w:adjustRightInd w:val="0"/>
              <w:rPr>
                <w:rFonts w:ascii="Calibri" w:eastAsiaTheme="minorEastAsia" w:hAnsi="Calibri"/>
                <w:color w:val="auto"/>
                <w:sz w:val="22"/>
                <w:szCs w:val="22"/>
                <w:lang w:val="en-GB"/>
              </w:rPr>
            </w:pPr>
            <w:r w:rsidRPr="005E4FF5">
              <w:rPr>
                <w:rFonts w:ascii="Calibri" w:eastAsiaTheme="minorEastAsia" w:hAnsi="Calibri"/>
                <w:color w:val="auto"/>
                <w:sz w:val="22"/>
                <w:szCs w:val="22"/>
                <w:lang w:val="en-GB"/>
              </w:rPr>
              <w:t>~</w:t>
            </w:r>
            <w:r w:rsidR="00954BCF">
              <w:rPr>
                <w:rFonts w:ascii="Calibri" w:eastAsiaTheme="minorEastAsia" w:hAnsi="Calibri"/>
                <w:color w:val="auto"/>
                <w:sz w:val="22"/>
                <w:szCs w:val="22"/>
                <w:lang w:val="en-GB"/>
              </w:rPr>
              <w:t>1</w:t>
            </w:r>
            <w:r>
              <w:rPr>
                <w:rFonts w:ascii="Calibri" w:eastAsiaTheme="minorEastAsia" w:hAnsi="Calibri"/>
                <w:color w:val="auto"/>
                <w:sz w:val="22"/>
                <w:szCs w:val="22"/>
                <w:lang w:val="en-GB"/>
              </w:rPr>
              <w:t>8</w:t>
            </w:r>
            <w:r w:rsidR="00954BCF">
              <w:rPr>
                <w:rFonts w:ascii="Calibri" w:eastAsiaTheme="minorEastAsia" w:hAnsi="Calibri"/>
                <w:color w:val="auto"/>
                <w:sz w:val="22"/>
                <w:szCs w:val="22"/>
                <w:lang w:val="en-GB"/>
              </w:rPr>
              <w:t>:</w:t>
            </w:r>
            <w:r w:rsidR="00DA170B">
              <w:rPr>
                <w:rFonts w:ascii="Calibri" w:eastAsiaTheme="minorEastAsia" w:hAnsi="Calibri"/>
                <w:color w:val="auto"/>
                <w:sz w:val="22"/>
                <w:szCs w:val="22"/>
                <w:lang w:val="en-GB"/>
              </w:rPr>
              <w:t>3</w:t>
            </w:r>
            <w:r w:rsidR="00954BCF">
              <w:rPr>
                <w:rFonts w:ascii="Calibri" w:eastAsiaTheme="minorEastAsia" w:hAnsi="Calibri"/>
                <w:color w:val="auto"/>
                <w:sz w:val="22"/>
                <w:szCs w:val="22"/>
                <w:lang w:val="en-GB"/>
              </w:rPr>
              <w:t xml:space="preserve">0  </w:t>
            </w:r>
          </w:p>
        </w:tc>
        <w:tc>
          <w:tcPr>
            <w:tcW w:w="869" w:type="dxa"/>
          </w:tcPr>
          <w:p w14:paraId="604AC0AF" w14:textId="40E367C8" w:rsidR="00954BCF" w:rsidRDefault="00E474A5" w:rsidP="0052653A">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 2 hrs</w:t>
            </w:r>
          </w:p>
        </w:tc>
        <w:tc>
          <w:tcPr>
            <w:tcW w:w="7655" w:type="dxa"/>
          </w:tcPr>
          <w:p w14:paraId="0A76F08C" w14:textId="71BACF7E" w:rsidR="00954BCF" w:rsidRPr="009F45E9" w:rsidRDefault="00954BCF" w:rsidP="00B8749C">
            <w:pPr>
              <w:autoSpaceDE w:val="0"/>
              <w:autoSpaceDN w:val="0"/>
              <w:adjustRightInd w:val="0"/>
              <w:rPr>
                <w:rFonts w:asciiTheme="minorHAnsi" w:eastAsiaTheme="minorEastAsia" w:hAnsiTheme="minorHAnsi" w:cstheme="minorHAnsi"/>
                <w:color w:val="auto"/>
                <w:sz w:val="22"/>
                <w:szCs w:val="22"/>
                <w:lang w:val="en-GB"/>
              </w:rPr>
            </w:pPr>
            <w:r w:rsidRPr="009F45E9">
              <w:rPr>
                <w:rFonts w:asciiTheme="minorHAnsi" w:eastAsiaTheme="minorEastAsia" w:hAnsiTheme="minorHAnsi" w:cstheme="minorHAnsi"/>
                <w:b/>
                <w:bCs/>
                <w:color w:val="auto"/>
                <w:sz w:val="22"/>
                <w:szCs w:val="22"/>
                <w:lang w:val="en-GB"/>
              </w:rPr>
              <w:t xml:space="preserve">Joint dinner </w:t>
            </w:r>
            <w:proofErr w:type="spellStart"/>
            <w:r w:rsidRPr="009F45E9">
              <w:rPr>
                <w:rFonts w:asciiTheme="minorHAnsi" w:eastAsiaTheme="minorEastAsia" w:hAnsiTheme="minorHAnsi" w:cstheme="minorHAnsi"/>
                <w:b/>
                <w:bCs/>
                <w:color w:val="auto"/>
                <w:sz w:val="22"/>
                <w:szCs w:val="22"/>
                <w:lang w:val="en-GB"/>
              </w:rPr>
              <w:t>i</w:t>
            </w:r>
            <w:proofErr w:type="spellEnd"/>
            <w:r w:rsidRPr="009F45E9">
              <w:rPr>
                <w:rFonts w:asciiTheme="minorHAnsi" w:eastAsiaTheme="minorEastAsia" w:hAnsiTheme="minorHAnsi" w:cstheme="minorHAnsi"/>
                <w:b/>
                <w:bCs/>
                <w:color w:val="auto"/>
                <w:sz w:val="22"/>
                <w:szCs w:val="22"/>
              </w:rPr>
              <w:t xml:space="preserve">n </w:t>
            </w:r>
            <w:proofErr w:type="spellStart"/>
            <w:r w:rsidR="005339ED" w:rsidRPr="009F45E9">
              <w:rPr>
                <w:rFonts w:asciiTheme="minorHAnsi" w:eastAsiaTheme="minorEastAsia" w:hAnsiTheme="minorHAnsi" w:cstheme="minorHAnsi"/>
                <w:b/>
                <w:bCs/>
                <w:color w:val="auto"/>
                <w:sz w:val="22"/>
                <w:szCs w:val="22"/>
              </w:rPr>
              <w:t>Saulkrasti</w:t>
            </w:r>
            <w:proofErr w:type="spellEnd"/>
            <w:r w:rsidR="005E4FF5" w:rsidRPr="009F45E9">
              <w:rPr>
                <w:rFonts w:asciiTheme="minorHAnsi" w:eastAsiaTheme="minorEastAsia" w:hAnsiTheme="minorHAnsi" w:cstheme="minorHAnsi"/>
                <w:b/>
                <w:bCs/>
                <w:color w:val="auto"/>
                <w:sz w:val="22"/>
                <w:szCs w:val="22"/>
              </w:rPr>
              <w:t xml:space="preserve"> </w:t>
            </w:r>
          </w:p>
          <w:p w14:paraId="2ECEF32F" w14:textId="1D245BAD" w:rsidR="00954BCF" w:rsidRPr="009F45E9" w:rsidRDefault="00954BCF" w:rsidP="0052653A">
            <w:pPr>
              <w:autoSpaceDE w:val="0"/>
              <w:autoSpaceDN w:val="0"/>
              <w:adjustRightInd w:val="0"/>
              <w:rPr>
                <w:rFonts w:ascii="Calibri" w:eastAsiaTheme="minorEastAsia" w:hAnsi="Calibri"/>
                <w:b/>
                <w:bCs/>
                <w:color w:val="auto"/>
                <w:sz w:val="22"/>
                <w:szCs w:val="22"/>
                <w:lang w:val="en-GB"/>
              </w:rPr>
            </w:pPr>
            <w:r w:rsidRPr="009F45E9">
              <w:rPr>
                <w:rFonts w:asciiTheme="minorHAnsi" w:eastAsiaTheme="minorEastAsia" w:hAnsiTheme="minorHAnsi" w:cstheme="minorHAnsi"/>
                <w:i/>
                <w:iCs/>
                <w:color w:val="auto"/>
                <w:sz w:val="22"/>
                <w:szCs w:val="22"/>
                <w:lang w:val="en-GB"/>
              </w:rPr>
              <w:t xml:space="preserve">Address: </w:t>
            </w:r>
            <w:r w:rsidRPr="009F45E9">
              <w:rPr>
                <w:rFonts w:asciiTheme="minorHAnsi" w:hAnsiTheme="minorHAnsi" w:cstheme="minorHAnsi"/>
                <w:sz w:val="22"/>
                <w:szCs w:val="22"/>
              </w:rPr>
              <w:t xml:space="preserve"> </w:t>
            </w:r>
            <w:r w:rsidR="005E429B" w:rsidRPr="009F45E9">
              <w:rPr>
                <w:rFonts w:asciiTheme="minorHAnsi" w:eastAsiaTheme="minorEastAsia" w:hAnsiTheme="minorHAnsi" w:cstheme="minorHAnsi"/>
                <w:i/>
                <w:iCs/>
                <w:color w:val="auto"/>
                <w:sz w:val="22"/>
                <w:szCs w:val="22"/>
                <w:lang w:val="en-GB"/>
              </w:rPr>
              <w:t>tbc</w:t>
            </w:r>
          </w:p>
        </w:tc>
      </w:tr>
    </w:tbl>
    <w:p w14:paraId="59513277" w14:textId="1207900E" w:rsidR="00943F1C" w:rsidRPr="00E01C44" w:rsidRDefault="00943F1C">
      <w:pPr>
        <w:rPr>
          <w:sz w:val="22"/>
          <w:szCs w:val="22"/>
        </w:rPr>
      </w:pPr>
    </w:p>
    <w:p w14:paraId="3B1EB599" w14:textId="3CBA9C9B" w:rsidR="00CF62A7" w:rsidRDefault="00983CAB" w:rsidP="00232C4B">
      <w:pPr>
        <w:autoSpaceDE w:val="0"/>
        <w:autoSpaceDN w:val="0"/>
        <w:adjustRightInd w:val="0"/>
        <w:spacing w:after="60"/>
        <w:rPr>
          <w:rFonts w:asciiTheme="minorHAnsi" w:eastAsia="Times New Roman" w:hAnsiTheme="minorHAnsi" w:cstheme="minorHAnsi"/>
          <w:i/>
          <w:iCs/>
          <w:lang w:val="en-GB"/>
        </w:rPr>
      </w:pPr>
      <w:bookmarkStart w:id="7" w:name="_Hlk100758602"/>
      <w:bookmarkStart w:id="8" w:name="_Hlk82538736"/>
      <w:r>
        <w:rPr>
          <w:rFonts w:ascii="Calibri" w:eastAsiaTheme="minorEastAsia" w:hAnsi="Calibri"/>
          <w:b/>
          <w:bCs/>
          <w:lang w:val="en-GB"/>
        </w:rPr>
        <w:t>Thursday</w:t>
      </w:r>
      <w:r w:rsidR="00A959BF" w:rsidRPr="003E66FD">
        <w:rPr>
          <w:rFonts w:ascii="Calibri" w:eastAsiaTheme="minorEastAsia" w:hAnsi="Calibri"/>
          <w:b/>
          <w:bCs/>
          <w:lang w:val="en-GB"/>
        </w:rPr>
        <w:t xml:space="preserve">, </w:t>
      </w:r>
      <w:r w:rsidR="003E66FD" w:rsidRPr="003E66FD">
        <w:rPr>
          <w:rFonts w:ascii="Calibri" w:eastAsiaTheme="minorEastAsia" w:hAnsi="Calibri"/>
          <w:b/>
          <w:bCs/>
          <w:lang w:val="en-GB"/>
        </w:rPr>
        <w:t>27</w:t>
      </w:r>
      <w:r w:rsidR="00A959BF" w:rsidRPr="003E66FD">
        <w:rPr>
          <w:rFonts w:ascii="Calibri" w:eastAsiaTheme="minorEastAsia" w:hAnsi="Calibri"/>
          <w:b/>
          <w:bCs/>
          <w:lang w:val="en-GB"/>
        </w:rPr>
        <w:t xml:space="preserve"> </w:t>
      </w:r>
      <w:r w:rsidR="00827E6B">
        <w:rPr>
          <w:rFonts w:ascii="Calibri" w:eastAsiaTheme="minorEastAsia" w:hAnsi="Calibri"/>
          <w:b/>
          <w:bCs/>
          <w:lang w:val="en-GB"/>
        </w:rPr>
        <w:t>October</w:t>
      </w:r>
      <w:r w:rsidR="00A959BF" w:rsidRPr="003E66FD">
        <w:rPr>
          <w:rFonts w:ascii="Calibri" w:eastAsiaTheme="minorEastAsia" w:hAnsi="Calibri"/>
          <w:b/>
          <w:bCs/>
          <w:lang w:val="en-GB"/>
        </w:rPr>
        <w:t xml:space="preserve"> 202</w:t>
      </w:r>
      <w:r w:rsidR="003E66FD" w:rsidRPr="003E66FD">
        <w:rPr>
          <w:rFonts w:ascii="Calibri" w:eastAsiaTheme="minorEastAsia" w:hAnsi="Calibri"/>
          <w:b/>
          <w:bCs/>
          <w:lang w:val="en-GB"/>
        </w:rPr>
        <w:t>2</w:t>
      </w:r>
      <w:bookmarkEnd w:id="7"/>
      <w:r w:rsidR="001152C5" w:rsidRPr="003E66FD">
        <w:rPr>
          <w:rFonts w:ascii="Calibri" w:eastAsiaTheme="minorEastAsia" w:hAnsi="Calibri"/>
          <w:b/>
          <w:bCs/>
          <w:lang w:val="en-GB"/>
        </w:rPr>
        <w:t xml:space="preserve">, </w:t>
      </w:r>
      <w:r w:rsidR="00827E6B">
        <w:rPr>
          <w:rFonts w:asciiTheme="minorHAnsi" w:eastAsiaTheme="minorEastAsia" w:hAnsiTheme="minorHAnsi" w:cstheme="minorHAnsi"/>
          <w:lang w:val="en-GB"/>
        </w:rPr>
        <w:t>conference in hotel “</w:t>
      </w:r>
      <w:r w:rsidR="005E4FF5" w:rsidRPr="005E4FF5">
        <w:rPr>
          <w:rFonts w:asciiTheme="minorHAnsi" w:eastAsiaTheme="minorEastAsia" w:hAnsiTheme="minorHAnsi" w:cstheme="minorHAnsi"/>
          <w:lang w:val="en-GB"/>
        </w:rPr>
        <w:t xml:space="preserve">Park Inn by Radisson Riga </w:t>
      </w:r>
      <w:proofErr w:type="spellStart"/>
      <w:r w:rsidR="005E4FF5" w:rsidRPr="005E4FF5">
        <w:rPr>
          <w:rFonts w:asciiTheme="minorHAnsi" w:eastAsiaTheme="minorEastAsia" w:hAnsiTheme="minorHAnsi" w:cstheme="minorHAnsi"/>
          <w:lang w:val="en-GB"/>
        </w:rPr>
        <w:t>Valdemara</w:t>
      </w:r>
      <w:proofErr w:type="spellEnd"/>
      <w:r w:rsidR="005E4FF5">
        <w:rPr>
          <w:rFonts w:asciiTheme="minorHAnsi" w:eastAsiaTheme="minorEastAsia" w:hAnsiTheme="minorHAnsi" w:cstheme="minorHAnsi"/>
          <w:lang w:val="en-GB"/>
        </w:rPr>
        <w:t>”</w:t>
      </w:r>
      <w:r w:rsidR="00CF62A7" w:rsidRPr="00CF62A7">
        <w:rPr>
          <w:rFonts w:asciiTheme="minorHAnsi" w:eastAsia="Times New Roman" w:hAnsiTheme="minorHAnsi" w:cstheme="minorHAnsi"/>
          <w:i/>
          <w:iCs/>
          <w:lang w:val="en-GB"/>
        </w:rPr>
        <w:t xml:space="preserve"> </w:t>
      </w:r>
    </w:p>
    <w:p w14:paraId="7EAB312F" w14:textId="5F663DDD" w:rsidR="00A959BF" w:rsidRPr="003E66FD" w:rsidRDefault="003E66FD" w:rsidP="00232C4B">
      <w:pPr>
        <w:autoSpaceDE w:val="0"/>
        <w:autoSpaceDN w:val="0"/>
        <w:adjustRightInd w:val="0"/>
        <w:spacing w:after="60"/>
        <w:rPr>
          <w:rFonts w:ascii="Calibri" w:eastAsiaTheme="minorEastAsia" w:hAnsi="Calibri"/>
          <w:b/>
          <w:bCs/>
          <w:lang w:val="en-GB"/>
        </w:rPr>
      </w:pPr>
      <w:r w:rsidRPr="003E66FD">
        <w:rPr>
          <w:rFonts w:asciiTheme="minorHAnsi" w:eastAsia="Times New Roman" w:hAnsiTheme="minorHAnsi" w:cstheme="minorHAnsi"/>
          <w:i/>
          <w:iCs/>
          <w:lang w:val="en-GB"/>
        </w:rPr>
        <w:t xml:space="preserve">Address: </w:t>
      </w:r>
      <w:proofErr w:type="spellStart"/>
      <w:r w:rsidR="005E4FF5" w:rsidRPr="005E4FF5">
        <w:rPr>
          <w:rFonts w:asciiTheme="minorHAnsi" w:eastAsia="Times New Roman" w:hAnsiTheme="minorHAnsi" w:cstheme="minorHAnsi"/>
          <w:i/>
          <w:iCs/>
          <w:lang w:val="en-GB"/>
        </w:rPr>
        <w:t>Krogus</w:t>
      </w:r>
      <w:proofErr w:type="spellEnd"/>
      <w:r w:rsidR="005E4FF5" w:rsidRPr="005E4FF5">
        <w:rPr>
          <w:rFonts w:asciiTheme="minorHAnsi" w:eastAsia="Times New Roman" w:hAnsiTheme="minorHAnsi" w:cstheme="minorHAnsi"/>
          <w:i/>
          <w:iCs/>
          <w:lang w:val="en-GB"/>
        </w:rPr>
        <w:t xml:space="preserve"> </w:t>
      </w:r>
      <w:proofErr w:type="spellStart"/>
      <w:r w:rsidR="005E4FF5" w:rsidRPr="005E4FF5">
        <w:rPr>
          <w:rFonts w:asciiTheme="minorHAnsi" w:eastAsia="Times New Roman" w:hAnsiTheme="minorHAnsi" w:cstheme="minorHAnsi"/>
          <w:i/>
          <w:iCs/>
          <w:lang w:val="en-GB"/>
        </w:rPr>
        <w:t>iela</w:t>
      </w:r>
      <w:proofErr w:type="spellEnd"/>
      <w:r w:rsidR="005E4FF5" w:rsidRPr="005E4FF5">
        <w:rPr>
          <w:rFonts w:asciiTheme="minorHAnsi" w:eastAsia="Times New Roman" w:hAnsiTheme="minorHAnsi" w:cstheme="minorHAnsi"/>
          <w:i/>
          <w:iCs/>
          <w:lang w:val="en-GB"/>
        </w:rPr>
        <w:t xml:space="preserve"> 1, </w:t>
      </w:r>
      <w:proofErr w:type="spellStart"/>
      <w:r w:rsidR="005E4FF5" w:rsidRPr="005E4FF5">
        <w:rPr>
          <w:rFonts w:asciiTheme="minorHAnsi" w:eastAsia="Times New Roman" w:hAnsiTheme="minorHAnsi" w:cstheme="minorHAnsi"/>
          <w:i/>
          <w:iCs/>
          <w:lang w:val="en-GB"/>
        </w:rPr>
        <w:t>Rīga</w:t>
      </w:r>
      <w:proofErr w:type="spellEnd"/>
      <w:r w:rsidR="005E4FF5" w:rsidRPr="005E4FF5">
        <w:rPr>
          <w:rFonts w:asciiTheme="minorHAnsi" w:eastAsia="Times New Roman" w:hAnsiTheme="minorHAnsi" w:cstheme="minorHAnsi"/>
          <w:i/>
          <w:iCs/>
          <w:lang w:val="en-GB"/>
        </w:rPr>
        <w:t>, LV-1048, Latvia</w:t>
      </w:r>
    </w:p>
    <w:tbl>
      <w:tblPr>
        <w:tblStyle w:val="TableGrid"/>
        <w:tblpPr w:leftFromText="180" w:rightFromText="180" w:vertAnchor="text" w:horzAnchor="margin" w:tblpY="52"/>
        <w:tblW w:w="10060" w:type="dxa"/>
        <w:tblLook w:val="04A0" w:firstRow="1" w:lastRow="0" w:firstColumn="1" w:lastColumn="0" w:noHBand="0" w:noVBand="1"/>
      </w:tblPr>
      <w:tblGrid>
        <w:gridCol w:w="1412"/>
        <w:gridCol w:w="993"/>
        <w:gridCol w:w="7655"/>
      </w:tblGrid>
      <w:tr w:rsidR="00C44FCF" w:rsidRPr="00C44FCF" w14:paraId="567C2403" w14:textId="77777777" w:rsidTr="00232C4B">
        <w:tc>
          <w:tcPr>
            <w:tcW w:w="1412" w:type="dxa"/>
          </w:tcPr>
          <w:p w14:paraId="4137AB53" w14:textId="06D600C2" w:rsidR="00C44FCF" w:rsidRPr="001F53C1" w:rsidRDefault="00702031"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9</w:t>
            </w:r>
            <w:r w:rsidR="00B43C2A" w:rsidRPr="001F53C1">
              <w:rPr>
                <w:rFonts w:ascii="Calibri" w:eastAsiaTheme="minorEastAsia" w:hAnsi="Calibri"/>
                <w:color w:val="auto"/>
                <w:sz w:val="22"/>
                <w:szCs w:val="22"/>
                <w:lang w:val="en-GB"/>
              </w:rPr>
              <w:t>:</w:t>
            </w:r>
            <w:r>
              <w:rPr>
                <w:rFonts w:ascii="Calibri" w:eastAsiaTheme="minorEastAsia" w:hAnsi="Calibri"/>
                <w:color w:val="auto"/>
                <w:sz w:val="22"/>
                <w:szCs w:val="22"/>
                <w:lang w:val="en-GB"/>
              </w:rPr>
              <w:t>00</w:t>
            </w:r>
            <w:r w:rsidR="00C44FCF" w:rsidRPr="001F53C1">
              <w:rPr>
                <w:rFonts w:ascii="Calibri" w:eastAsiaTheme="minorEastAsia" w:hAnsi="Calibri"/>
                <w:color w:val="auto"/>
                <w:sz w:val="22"/>
                <w:szCs w:val="22"/>
                <w:lang w:val="en-GB"/>
              </w:rPr>
              <w:t>-</w:t>
            </w:r>
            <w:r w:rsidR="00974911" w:rsidRPr="001F53C1">
              <w:rPr>
                <w:rFonts w:ascii="Calibri" w:eastAsiaTheme="minorEastAsia" w:hAnsi="Calibri"/>
                <w:color w:val="auto"/>
                <w:sz w:val="22"/>
                <w:szCs w:val="22"/>
                <w:lang w:val="en-GB"/>
              </w:rPr>
              <w:t>9</w:t>
            </w:r>
            <w:r w:rsidR="00B43C2A" w:rsidRPr="001F53C1">
              <w:rPr>
                <w:rFonts w:ascii="Calibri" w:eastAsiaTheme="minorEastAsia" w:hAnsi="Calibri"/>
                <w:color w:val="auto"/>
                <w:sz w:val="22"/>
                <w:szCs w:val="22"/>
                <w:lang w:val="en-GB"/>
              </w:rPr>
              <w:t>:</w:t>
            </w:r>
            <w:r>
              <w:rPr>
                <w:rFonts w:ascii="Calibri" w:eastAsiaTheme="minorEastAsia" w:hAnsi="Calibri"/>
                <w:color w:val="auto"/>
                <w:sz w:val="22"/>
                <w:szCs w:val="22"/>
                <w:lang w:val="en-GB"/>
              </w:rPr>
              <w:t>3</w:t>
            </w:r>
            <w:r w:rsidR="00884FE7">
              <w:rPr>
                <w:rFonts w:ascii="Calibri" w:eastAsiaTheme="minorEastAsia" w:hAnsi="Calibri"/>
                <w:color w:val="auto"/>
                <w:sz w:val="22"/>
                <w:szCs w:val="22"/>
                <w:lang w:val="en-GB"/>
              </w:rPr>
              <w:t>0</w:t>
            </w:r>
          </w:p>
        </w:tc>
        <w:tc>
          <w:tcPr>
            <w:tcW w:w="993" w:type="dxa"/>
          </w:tcPr>
          <w:p w14:paraId="0FB47429" w14:textId="59103E89" w:rsidR="00C44FCF" w:rsidRPr="001F53C1" w:rsidRDefault="00884FE7"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30</w:t>
            </w:r>
            <w:r w:rsidR="00974911" w:rsidRPr="001F53C1">
              <w:rPr>
                <w:rFonts w:ascii="Calibri" w:eastAsiaTheme="minorEastAsia" w:hAnsi="Calibri"/>
                <w:color w:val="auto"/>
                <w:sz w:val="22"/>
                <w:szCs w:val="22"/>
                <w:lang w:val="en-GB"/>
              </w:rPr>
              <w:t xml:space="preserve"> min</w:t>
            </w:r>
          </w:p>
        </w:tc>
        <w:tc>
          <w:tcPr>
            <w:tcW w:w="7655" w:type="dxa"/>
          </w:tcPr>
          <w:p w14:paraId="18D8F6AE" w14:textId="52269BBF" w:rsidR="00C44FCF" w:rsidRPr="009F45E9" w:rsidRDefault="00864CFC" w:rsidP="00BE7A90">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b/>
                <w:bCs/>
                <w:color w:val="auto"/>
                <w:sz w:val="22"/>
                <w:szCs w:val="22"/>
                <w:lang w:val="en-GB"/>
              </w:rPr>
              <w:t>Arrival &amp; r</w:t>
            </w:r>
            <w:r w:rsidR="00974911" w:rsidRPr="009F45E9">
              <w:rPr>
                <w:rFonts w:ascii="Calibri" w:eastAsiaTheme="minorEastAsia" w:hAnsi="Calibri"/>
                <w:b/>
                <w:bCs/>
                <w:color w:val="auto"/>
                <w:sz w:val="22"/>
                <w:szCs w:val="22"/>
                <w:lang w:val="en-GB"/>
              </w:rPr>
              <w:t xml:space="preserve">egistration </w:t>
            </w:r>
          </w:p>
        </w:tc>
      </w:tr>
      <w:tr w:rsidR="0090737E" w:rsidRPr="00C44FCF" w14:paraId="4F6ECDDA" w14:textId="77777777" w:rsidTr="005F2158">
        <w:tc>
          <w:tcPr>
            <w:tcW w:w="10060" w:type="dxa"/>
            <w:gridSpan w:val="3"/>
            <w:shd w:val="clear" w:color="auto" w:fill="BDD6EE" w:themeFill="accent5" w:themeFillTint="66"/>
          </w:tcPr>
          <w:p w14:paraId="4A2A2F8B" w14:textId="77777777" w:rsidR="0090737E" w:rsidRDefault="0090737E" w:rsidP="0090737E">
            <w:pPr>
              <w:autoSpaceDE w:val="0"/>
              <w:autoSpaceDN w:val="0"/>
              <w:adjustRightInd w:val="0"/>
              <w:rPr>
                <w:rFonts w:ascii="Calibri" w:eastAsiaTheme="minorEastAsia" w:hAnsi="Calibri"/>
                <w:b/>
                <w:bCs/>
                <w:color w:val="auto"/>
                <w:lang w:val="en-GB"/>
              </w:rPr>
            </w:pPr>
            <w:r>
              <w:rPr>
                <w:rFonts w:ascii="Calibri" w:eastAsiaTheme="minorEastAsia" w:hAnsi="Calibri"/>
                <w:b/>
                <w:bCs/>
                <w:color w:val="auto"/>
                <w:lang w:val="en-GB"/>
              </w:rPr>
              <w:t xml:space="preserve">PLENARY SESSION I: </w:t>
            </w:r>
          </w:p>
        </w:tc>
      </w:tr>
      <w:tr w:rsidR="0090737E" w:rsidRPr="00C44FCF" w14:paraId="0E8AD421" w14:textId="77777777" w:rsidTr="00232C4B">
        <w:tc>
          <w:tcPr>
            <w:tcW w:w="1412" w:type="dxa"/>
          </w:tcPr>
          <w:p w14:paraId="3832BEFD" w14:textId="52E464F8" w:rsidR="0090737E" w:rsidRDefault="0090737E" w:rsidP="00B8749C">
            <w:pPr>
              <w:autoSpaceDE w:val="0"/>
              <w:autoSpaceDN w:val="0"/>
              <w:adjustRightInd w:val="0"/>
              <w:rPr>
                <w:rFonts w:ascii="Calibri" w:eastAsiaTheme="minorEastAsia" w:hAnsi="Calibri"/>
                <w:color w:val="auto"/>
                <w:sz w:val="22"/>
                <w:szCs w:val="22"/>
                <w:lang w:val="en-GB"/>
              </w:rPr>
            </w:pPr>
            <w:r w:rsidRPr="00702031">
              <w:rPr>
                <w:rFonts w:ascii="Calibri" w:eastAsiaTheme="minorEastAsia" w:hAnsi="Calibri"/>
                <w:color w:val="auto"/>
                <w:sz w:val="22"/>
                <w:szCs w:val="22"/>
                <w:lang w:val="en-GB"/>
              </w:rPr>
              <w:t>9:30-9:45</w:t>
            </w:r>
          </w:p>
        </w:tc>
        <w:tc>
          <w:tcPr>
            <w:tcW w:w="993" w:type="dxa"/>
          </w:tcPr>
          <w:p w14:paraId="0DD5B00D" w14:textId="1F02687F" w:rsidR="0090737E"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15min</w:t>
            </w:r>
          </w:p>
        </w:tc>
        <w:tc>
          <w:tcPr>
            <w:tcW w:w="7655" w:type="dxa"/>
          </w:tcPr>
          <w:p w14:paraId="3A6F80EA" w14:textId="77777777" w:rsidR="0090737E" w:rsidRPr="009F45E9" w:rsidRDefault="0090737E" w:rsidP="00BE7A90">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b/>
                <w:bCs/>
                <w:color w:val="auto"/>
                <w:sz w:val="22"/>
                <w:szCs w:val="22"/>
                <w:lang w:val="en-GB"/>
              </w:rPr>
              <w:t xml:space="preserve">Opening of the workshop </w:t>
            </w:r>
          </w:p>
          <w:p w14:paraId="59CFA8C8" w14:textId="62B1745C" w:rsidR="0090737E" w:rsidRPr="009F45E9" w:rsidRDefault="0090737E" w:rsidP="00BE7A90">
            <w:pPr>
              <w:autoSpaceDE w:val="0"/>
              <w:autoSpaceDN w:val="0"/>
              <w:adjustRightInd w:val="0"/>
              <w:rPr>
                <w:rFonts w:ascii="Calibri" w:eastAsiaTheme="minorEastAsia" w:hAnsi="Calibri"/>
                <w:b/>
                <w:bCs/>
                <w:color w:val="auto"/>
                <w:sz w:val="22"/>
                <w:szCs w:val="22"/>
                <w:lang w:val="en-GB"/>
              </w:rPr>
            </w:pPr>
            <w:r w:rsidRPr="009F45E9">
              <w:rPr>
                <w:rFonts w:asciiTheme="minorHAnsi" w:eastAsiaTheme="minorEastAsia" w:hAnsiTheme="minorHAnsi" w:cstheme="minorHAnsi"/>
                <w:i/>
                <w:iCs/>
                <w:sz w:val="22"/>
                <w:szCs w:val="22"/>
                <w:lang w:val="en-GB"/>
              </w:rPr>
              <w:t>by Kristīna Veidemane, Baltic Environmental Forum-Latvia</w:t>
            </w:r>
          </w:p>
        </w:tc>
      </w:tr>
      <w:tr w:rsidR="0090737E" w:rsidRPr="00C44FCF" w14:paraId="5B871FA4" w14:textId="77777777" w:rsidTr="00232C4B">
        <w:tc>
          <w:tcPr>
            <w:tcW w:w="1412" w:type="dxa"/>
          </w:tcPr>
          <w:p w14:paraId="0324B8B5" w14:textId="78D92E5D" w:rsidR="0090737E" w:rsidRPr="001F53C1"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9:45-10:00</w:t>
            </w:r>
          </w:p>
        </w:tc>
        <w:tc>
          <w:tcPr>
            <w:tcW w:w="993" w:type="dxa"/>
          </w:tcPr>
          <w:p w14:paraId="32CEA863" w14:textId="7E94B0CB" w:rsidR="0090737E"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15 min</w:t>
            </w:r>
          </w:p>
        </w:tc>
        <w:tc>
          <w:tcPr>
            <w:tcW w:w="7655" w:type="dxa"/>
          </w:tcPr>
          <w:p w14:paraId="62458517" w14:textId="77777777" w:rsidR="0090737E" w:rsidRPr="009F45E9" w:rsidRDefault="0090737E" w:rsidP="0070203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Introduction to the LIFE </w:t>
            </w:r>
            <w:proofErr w:type="spellStart"/>
            <w:r w:rsidRPr="009F45E9">
              <w:rPr>
                <w:rFonts w:ascii="Calibri" w:eastAsiaTheme="minorEastAsia" w:hAnsi="Calibri"/>
                <w:b/>
                <w:bCs/>
                <w:sz w:val="22"/>
                <w:szCs w:val="22"/>
                <w:lang w:val="en-GB"/>
              </w:rPr>
              <w:t>GoodWater</w:t>
            </w:r>
            <w:proofErr w:type="spellEnd"/>
            <w:r w:rsidRPr="009F45E9">
              <w:rPr>
                <w:rFonts w:ascii="Calibri" w:eastAsiaTheme="minorEastAsia" w:hAnsi="Calibri"/>
                <w:b/>
                <w:bCs/>
                <w:sz w:val="22"/>
                <w:szCs w:val="22"/>
                <w:lang w:val="en-GB"/>
              </w:rPr>
              <w:t xml:space="preserve"> IP project </w:t>
            </w:r>
          </w:p>
          <w:p w14:paraId="3D1EA405" w14:textId="3025C40D" w:rsidR="0090737E" w:rsidRPr="009F45E9" w:rsidRDefault="0090737E" w:rsidP="00BE7A90">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i/>
                <w:iCs/>
                <w:sz w:val="22"/>
                <w:szCs w:val="22"/>
                <w:lang w:val="en-GB"/>
              </w:rPr>
              <w:t xml:space="preserve">by Jānis Šīre/ Linda Fībiga, Latvian Environment, Geology and Meteorology </w:t>
            </w:r>
            <w:proofErr w:type="spellStart"/>
            <w:r w:rsidRPr="009F45E9">
              <w:rPr>
                <w:rFonts w:ascii="Calibri" w:eastAsiaTheme="minorEastAsia" w:hAnsi="Calibri"/>
                <w:i/>
                <w:iCs/>
                <w:sz w:val="22"/>
                <w:szCs w:val="22"/>
                <w:lang w:val="en-GB"/>
              </w:rPr>
              <w:t>Center</w:t>
            </w:r>
            <w:proofErr w:type="spellEnd"/>
          </w:p>
        </w:tc>
      </w:tr>
      <w:tr w:rsidR="0090737E" w:rsidRPr="00C44FCF" w14:paraId="06777C3B" w14:textId="77777777" w:rsidTr="00232C4B">
        <w:tc>
          <w:tcPr>
            <w:tcW w:w="1412" w:type="dxa"/>
          </w:tcPr>
          <w:p w14:paraId="50420356" w14:textId="5A4CAC52" w:rsidR="0090737E"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10</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00</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10</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30</w:t>
            </w:r>
          </w:p>
        </w:tc>
        <w:tc>
          <w:tcPr>
            <w:tcW w:w="993" w:type="dxa"/>
          </w:tcPr>
          <w:p w14:paraId="0F86DC67" w14:textId="060919BF" w:rsidR="0090737E"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3</w:t>
            </w:r>
            <w:r w:rsidRPr="00EB49EA">
              <w:rPr>
                <w:rFonts w:ascii="Calibri" w:eastAsiaTheme="minorEastAsia" w:hAnsi="Calibri"/>
                <w:color w:val="auto"/>
                <w:sz w:val="22"/>
                <w:szCs w:val="22"/>
                <w:lang w:val="en-GB"/>
              </w:rPr>
              <w:t>0 min</w:t>
            </w:r>
          </w:p>
        </w:tc>
        <w:tc>
          <w:tcPr>
            <w:tcW w:w="7655" w:type="dxa"/>
          </w:tcPr>
          <w:p w14:paraId="38328CBB" w14:textId="77777777" w:rsidR="0090737E" w:rsidRPr="009F45E9" w:rsidRDefault="0090737E" w:rsidP="00B8749C">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b/>
                <w:bCs/>
                <w:color w:val="auto"/>
                <w:sz w:val="22"/>
                <w:szCs w:val="22"/>
                <w:lang w:val="en-GB"/>
              </w:rPr>
              <w:t>NBS and Ecosystem Services Frameworks Towards Reforming the Conventional Water Governance Agenda: “Crossing the Barriers to Water Security”</w:t>
            </w:r>
          </w:p>
          <w:p w14:paraId="43C20CF2" w14:textId="064DC25F" w:rsidR="0090737E" w:rsidRPr="009F45E9" w:rsidRDefault="0090737E" w:rsidP="00702031">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i/>
                <w:iCs/>
                <w:color w:val="auto"/>
                <w:sz w:val="22"/>
                <w:szCs w:val="22"/>
                <w:lang w:val="en-GB"/>
              </w:rPr>
              <w:t>by Prof. Nidhi Nagabhatla, United Nations University - CRIS</w:t>
            </w:r>
          </w:p>
        </w:tc>
      </w:tr>
      <w:tr w:rsidR="0090737E" w:rsidRPr="00C44FCF" w14:paraId="6C254108" w14:textId="77777777" w:rsidTr="00232C4B">
        <w:trPr>
          <w:trHeight w:val="571"/>
        </w:trPr>
        <w:tc>
          <w:tcPr>
            <w:tcW w:w="1412" w:type="dxa"/>
          </w:tcPr>
          <w:p w14:paraId="0C6CC42A" w14:textId="0B6C8FB7" w:rsidR="0090737E" w:rsidRPr="00EB49EA" w:rsidRDefault="0090737E" w:rsidP="00B8749C">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10</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30</w:t>
            </w:r>
            <w:r w:rsidRPr="00EB49EA">
              <w:rPr>
                <w:rFonts w:ascii="Calibri" w:eastAsiaTheme="minorEastAsia" w:hAnsi="Calibri"/>
                <w:color w:val="auto"/>
                <w:sz w:val="22"/>
                <w:szCs w:val="22"/>
                <w:lang w:val="en-GB"/>
              </w:rPr>
              <w:t>-1</w:t>
            </w:r>
            <w:r>
              <w:rPr>
                <w:rFonts w:ascii="Calibri" w:eastAsiaTheme="minorEastAsia" w:hAnsi="Calibri"/>
                <w:color w:val="auto"/>
                <w:sz w:val="22"/>
                <w:szCs w:val="22"/>
                <w:lang w:val="en-GB"/>
              </w:rPr>
              <w:t>1</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00</w:t>
            </w:r>
          </w:p>
        </w:tc>
        <w:tc>
          <w:tcPr>
            <w:tcW w:w="993" w:type="dxa"/>
          </w:tcPr>
          <w:p w14:paraId="43AE4757" w14:textId="3F642DB0" w:rsidR="0090737E" w:rsidRPr="00EB49EA" w:rsidRDefault="0090737E" w:rsidP="00B8749C">
            <w:pPr>
              <w:autoSpaceDE w:val="0"/>
              <w:autoSpaceDN w:val="0"/>
              <w:adjustRightInd w:val="0"/>
              <w:rPr>
                <w:rFonts w:ascii="Calibri" w:eastAsiaTheme="minorEastAsia" w:hAnsi="Calibri"/>
                <w:color w:val="auto"/>
                <w:sz w:val="22"/>
                <w:szCs w:val="22"/>
                <w:lang w:val="en-GB"/>
              </w:rPr>
            </w:pPr>
            <w:r w:rsidRPr="00EB49EA">
              <w:rPr>
                <w:rFonts w:ascii="Calibri" w:eastAsiaTheme="minorEastAsia" w:hAnsi="Calibri"/>
                <w:color w:val="auto"/>
                <w:sz w:val="22"/>
                <w:szCs w:val="22"/>
                <w:lang w:val="en-GB"/>
              </w:rPr>
              <w:t>30 min</w:t>
            </w:r>
          </w:p>
        </w:tc>
        <w:tc>
          <w:tcPr>
            <w:tcW w:w="7655" w:type="dxa"/>
          </w:tcPr>
          <w:p w14:paraId="1A479C61" w14:textId="77777777" w:rsidR="0090737E" w:rsidRPr="009F45E9" w:rsidRDefault="0090737E" w:rsidP="00B8749C">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LIFE-</w:t>
            </w:r>
            <w:proofErr w:type="spellStart"/>
            <w:r w:rsidRPr="009F45E9">
              <w:rPr>
                <w:rFonts w:ascii="Calibri" w:eastAsiaTheme="minorEastAsia" w:hAnsi="Calibri"/>
                <w:b/>
                <w:bCs/>
                <w:sz w:val="22"/>
                <w:szCs w:val="22"/>
                <w:lang w:val="en-GB"/>
              </w:rPr>
              <w:t>Goodstream</w:t>
            </w:r>
            <w:proofErr w:type="spellEnd"/>
            <w:r w:rsidRPr="009F45E9">
              <w:rPr>
                <w:rFonts w:ascii="Calibri" w:eastAsiaTheme="minorEastAsia" w:hAnsi="Calibri"/>
                <w:b/>
                <w:bCs/>
                <w:sz w:val="22"/>
                <w:szCs w:val="22"/>
                <w:lang w:val="en-GB"/>
              </w:rPr>
              <w:t xml:space="preserve">: a holistic approach to nature conservation and environmental challenges using the multifunctionality of wetlands </w:t>
            </w:r>
          </w:p>
          <w:p w14:paraId="10F6EE6B" w14:textId="0744B303" w:rsidR="0090737E" w:rsidRPr="009F45E9" w:rsidRDefault="0090737E" w:rsidP="00B8749C">
            <w:pPr>
              <w:autoSpaceDE w:val="0"/>
              <w:autoSpaceDN w:val="0"/>
              <w:adjustRightInd w:val="0"/>
              <w:rPr>
                <w:rFonts w:ascii="Calibri" w:eastAsiaTheme="minorEastAsia" w:hAnsi="Calibri"/>
                <w:i/>
                <w:iCs/>
                <w:color w:val="auto"/>
                <w:sz w:val="22"/>
                <w:szCs w:val="22"/>
                <w:lang w:val="en-GB"/>
              </w:rPr>
            </w:pPr>
            <w:r w:rsidRPr="009F45E9">
              <w:rPr>
                <w:rFonts w:ascii="Calibri" w:eastAsiaTheme="minorEastAsia" w:hAnsi="Calibri"/>
                <w:i/>
                <w:iCs/>
                <w:sz w:val="22"/>
                <w:szCs w:val="22"/>
                <w:lang w:val="en-GB"/>
              </w:rPr>
              <w:t xml:space="preserve">by John Strand, </w:t>
            </w:r>
            <w:r w:rsidR="00280099" w:rsidRPr="009F45E9">
              <w:rPr>
                <w:rFonts w:ascii="Calibri" w:eastAsiaTheme="minorEastAsia" w:hAnsi="Calibri"/>
                <w:i/>
                <w:iCs/>
                <w:sz w:val="22"/>
                <w:szCs w:val="22"/>
                <w:lang w:val="en-GB"/>
              </w:rPr>
              <w:t>t</w:t>
            </w:r>
            <w:r w:rsidR="00280099" w:rsidRPr="009F45E9">
              <w:rPr>
                <w:rFonts w:ascii="Calibri" w:eastAsiaTheme="minorEastAsia" w:hAnsi="Calibri"/>
                <w:i/>
                <w:iCs/>
                <w:sz w:val="22"/>
                <w:szCs w:val="22"/>
                <w:lang w:val="en-GB"/>
              </w:rPr>
              <w:t xml:space="preserve">he </w:t>
            </w:r>
            <w:r w:rsidR="00280099" w:rsidRPr="009F45E9">
              <w:rPr>
                <w:rFonts w:ascii="Calibri" w:eastAsiaTheme="minorEastAsia" w:hAnsi="Calibri"/>
                <w:i/>
                <w:iCs/>
                <w:sz w:val="22"/>
                <w:szCs w:val="22"/>
                <w:lang w:val="en-GB"/>
              </w:rPr>
              <w:t>R</w:t>
            </w:r>
            <w:r w:rsidR="00280099" w:rsidRPr="009F45E9">
              <w:rPr>
                <w:rFonts w:ascii="Calibri" w:eastAsiaTheme="minorEastAsia" w:hAnsi="Calibri"/>
                <w:i/>
                <w:iCs/>
                <w:sz w:val="22"/>
                <w:szCs w:val="22"/>
                <w:lang w:val="en-GB"/>
              </w:rPr>
              <w:t xml:space="preserve">ural Economy and Agricultural Society, County of </w:t>
            </w:r>
            <w:proofErr w:type="spellStart"/>
            <w:r w:rsidR="00280099" w:rsidRPr="009F45E9">
              <w:rPr>
                <w:rFonts w:ascii="Calibri" w:eastAsiaTheme="minorEastAsia" w:hAnsi="Calibri"/>
                <w:i/>
                <w:iCs/>
                <w:sz w:val="22"/>
                <w:szCs w:val="22"/>
                <w:lang w:val="en-GB"/>
              </w:rPr>
              <w:t>Halland</w:t>
            </w:r>
            <w:proofErr w:type="spellEnd"/>
            <w:r w:rsidR="00280099" w:rsidRPr="009F45E9">
              <w:rPr>
                <w:rFonts w:ascii="Calibri" w:eastAsiaTheme="minorEastAsia" w:hAnsi="Calibri"/>
                <w:i/>
                <w:iCs/>
                <w:sz w:val="22"/>
                <w:szCs w:val="22"/>
                <w:lang w:val="en-GB"/>
              </w:rPr>
              <w:t>, Sweden</w:t>
            </w:r>
          </w:p>
        </w:tc>
      </w:tr>
      <w:tr w:rsidR="0090737E" w:rsidRPr="00C44FCF" w14:paraId="0170113C" w14:textId="77777777" w:rsidTr="00232C4B">
        <w:tc>
          <w:tcPr>
            <w:tcW w:w="1412" w:type="dxa"/>
          </w:tcPr>
          <w:p w14:paraId="6C3CB8A7" w14:textId="35EEDA75" w:rsidR="0090737E" w:rsidRPr="00EB49EA" w:rsidRDefault="0090737E" w:rsidP="00B8749C">
            <w:pPr>
              <w:autoSpaceDE w:val="0"/>
              <w:autoSpaceDN w:val="0"/>
              <w:adjustRightInd w:val="0"/>
              <w:rPr>
                <w:rFonts w:ascii="Calibri" w:eastAsiaTheme="minorEastAsia" w:hAnsi="Calibri"/>
                <w:color w:val="auto"/>
                <w:sz w:val="22"/>
                <w:szCs w:val="22"/>
                <w:lang w:val="en-GB"/>
              </w:rPr>
            </w:pPr>
            <w:r w:rsidRPr="00EB49EA">
              <w:rPr>
                <w:rFonts w:ascii="Calibri" w:eastAsiaTheme="minorEastAsia" w:hAnsi="Calibri"/>
                <w:color w:val="auto"/>
                <w:sz w:val="22"/>
                <w:szCs w:val="22"/>
                <w:lang w:val="en-GB"/>
              </w:rPr>
              <w:t>1</w:t>
            </w:r>
            <w:r>
              <w:rPr>
                <w:rFonts w:ascii="Calibri" w:eastAsiaTheme="minorEastAsia" w:hAnsi="Calibri"/>
                <w:color w:val="auto"/>
                <w:sz w:val="22"/>
                <w:szCs w:val="22"/>
                <w:lang w:val="en-GB"/>
              </w:rPr>
              <w:t>1</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00</w:t>
            </w:r>
            <w:r w:rsidRPr="00EB49EA">
              <w:rPr>
                <w:rFonts w:ascii="Calibri" w:eastAsiaTheme="minorEastAsia" w:hAnsi="Calibri"/>
                <w:color w:val="auto"/>
                <w:sz w:val="22"/>
                <w:szCs w:val="22"/>
                <w:lang w:val="en-GB"/>
              </w:rPr>
              <w:t>-1</w:t>
            </w:r>
            <w:r>
              <w:rPr>
                <w:rFonts w:ascii="Calibri" w:eastAsiaTheme="minorEastAsia" w:hAnsi="Calibri"/>
                <w:color w:val="auto"/>
                <w:sz w:val="22"/>
                <w:szCs w:val="22"/>
                <w:lang w:val="en-GB"/>
              </w:rPr>
              <w:t>1</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10</w:t>
            </w:r>
          </w:p>
        </w:tc>
        <w:tc>
          <w:tcPr>
            <w:tcW w:w="993" w:type="dxa"/>
          </w:tcPr>
          <w:p w14:paraId="7084DC78" w14:textId="4D3C04DD" w:rsidR="0090737E" w:rsidRPr="00EB49EA" w:rsidRDefault="0090737E" w:rsidP="00B8749C">
            <w:pPr>
              <w:autoSpaceDE w:val="0"/>
              <w:autoSpaceDN w:val="0"/>
              <w:adjustRightInd w:val="0"/>
              <w:rPr>
                <w:rFonts w:ascii="Calibri" w:eastAsiaTheme="minorEastAsia" w:hAnsi="Calibri"/>
                <w:color w:val="auto"/>
                <w:sz w:val="22"/>
                <w:szCs w:val="22"/>
                <w:lang w:val="en-GB"/>
              </w:rPr>
            </w:pPr>
            <w:r w:rsidRPr="00EB49EA">
              <w:rPr>
                <w:rFonts w:ascii="Calibri" w:eastAsiaTheme="minorEastAsia" w:hAnsi="Calibri"/>
                <w:color w:val="auto"/>
                <w:sz w:val="22"/>
                <w:szCs w:val="22"/>
                <w:lang w:val="en-GB"/>
              </w:rPr>
              <w:t>1</w:t>
            </w:r>
            <w:r>
              <w:rPr>
                <w:rFonts w:ascii="Calibri" w:eastAsiaTheme="minorEastAsia" w:hAnsi="Calibri"/>
                <w:color w:val="auto"/>
                <w:sz w:val="22"/>
                <w:szCs w:val="22"/>
                <w:lang w:val="en-GB"/>
              </w:rPr>
              <w:t>0</w:t>
            </w:r>
            <w:r w:rsidRPr="00EB49EA">
              <w:rPr>
                <w:rFonts w:ascii="Calibri" w:eastAsiaTheme="minorEastAsia" w:hAnsi="Calibri"/>
                <w:color w:val="auto"/>
                <w:sz w:val="22"/>
                <w:szCs w:val="22"/>
                <w:lang w:val="en-GB"/>
              </w:rPr>
              <w:t xml:space="preserve"> min</w:t>
            </w:r>
          </w:p>
        </w:tc>
        <w:tc>
          <w:tcPr>
            <w:tcW w:w="7655" w:type="dxa"/>
          </w:tcPr>
          <w:p w14:paraId="2148D069" w14:textId="3EA1C289" w:rsidR="0090737E" w:rsidRPr="009F45E9" w:rsidRDefault="0090737E" w:rsidP="00B8749C">
            <w:pPr>
              <w:autoSpaceDE w:val="0"/>
              <w:autoSpaceDN w:val="0"/>
              <w:adjustRightInd w:val="0"/>
              <w:rPr>
                <w:rFonts w:ascii="Calibri" w:eastAsiaTheme="minorEastAsia" w:hAnsi="Calibri"/>
                <w:i/>
                <w:iCs/>
                <w:sz w:val="22"/>
                <w:szCs w:val="22"/>
                <w:lang w:val="en-GB"/>
              </w:rPr>
            </w:pPr>
            <w:r w:rsidRPr="009F45E9">
              <w:rPr>
                <w:rFonts w:ascii="Calibri" w:eastAsiaTheme="minorEastAsia" w:hAnsi="Calibri"/>
                <w:b/>
                <w:bCs/>
                <w:sz w:val="22"/>
                <w:szCs w:val="22"/>
                <w:lang w:val="en-GB"/>
              </w:rPr>
              <w:t>Questions and discussion</w:t>
            </w:r>
          </w:p>
        </w:tc>
      </w:tr>
      <w:bookmarkEnd w:id="8"/>
    </w:tbl>
    <w:p w14:paraId="4F208510" w14:textId="77777777" w:rsidR="003C5347" w:rsidRDefault="003C5347" w:rsidP="001152C5">
      <w:pPr>
        <w:autoSpaceDE w:val="0"/>
        <w:autoSpaceDN w:val="0"/>
        <w:adjustRightInd w:val="0"/>
        <w:spacing w:after="120"/>
        <w:rPr>
          <w:rFonts w:ascii="Calibri" w:eastAsiaTheme="minorEastAsia" w:hAnsi="Calibri"/>
          <w:b/>
          <w:bCs/>
          <w:lang w:val="en-GB"/>
        </w:rPr>
      </w:pPr>
    </w:p>
    <w:p w14:paraId="3F30907D" w14:textId="005B40BA" w:rsidR="00D32B8F" w:rsidRDefault="00D32B8F" w:rsidP="001152C5">
      <w:pPr>
        <w:autoSpaceDE w:val="0"/>
        <w:autoSpaceDN w:val="0"/>
        <w:adjustRightInd w:val="0"/>
        <w:spacing w:after="120"/>
        <w:rPr>
          <w:rFonts w:ascii="Calibri" w:eastAsiaTheme="minorEastAsia" w:hAnsi="Calibri"/>
          <w:b/>
          <w:bCs/>
          <w:lang w:val="en-GB"/>
        </w:rPr>
      </w:pPr>
    </w:p>
    <w:p w14:paraId="47CECFC0" w14:textId="77777777" w:rsidR="009F45E9" w:rsidRDefault="009F45E9" w:rsidP="001152C5">
      <w:pPr>
        <w:autoSpaceDE w:val="0"/>
        <w:autoSpaceDN w:val="0"/>
        <w:adjustRightInd w:val="0"/>
        <w:spacing w:after="120"/>
        <w:rPr>
          <w:rFonts w:ascii="Calibri" w:eastAsiaTheme="minorEastAsia" w:hAnsi="Calibri"/>
          <w:b/>
          <w:bCs/>
          <w:lang w:val="en-GB"/>
        </w:rPr>
      </w:pPr>
    </w:p>
    <w:p w14:paraId="0F1B6309" w14:textId="77777777" w:rsidR="00D32B8F" w:rsidRDefault="00D32B8F" w:rsidP="001152C5">
      <w:pPr>
        <w:autoSpaceDE w:val="0"/>
        <w:autoSpaceDN w:val="0"/>
        <w:adjustRightInd w:val="0"/>
        <w:spacing w:after="120"/>
        <w:rPr>
          <w:rFonts w:ascii="Calibri" w:eastAsiaTheme="minorEastAsia" w:hAnsi="Calibri"/>
          <w:b/>
          <w:bCs/>
          <w:lang w:val="en-GB"/>
        </w:rPr>
      </w:pPr>
    </w:p>
    <w:p w14:paraId="60364C9B" w14:textId="73BD4CD6" w:rsidR="007A45BD" w:rsidRPr="00A95954" w:rsidRDefault="009F45E9" w:rsidP="001152C5">
      <w:pPr>
        <w:autoSpaceDE w:val="0"/>
        <w:autoSpaceDN w:val="0"/>
        <w:adjustRightInd w:val="0"/>
        <w:spacing w:after="120"/>
        <w:rPr>
          <w:rFonts w:ascii="Calibri" w:eastAsiaTheme="minorEastAsia" w:hAnsi="Calibri"/>
          <w:lang w:val="en-GB"/>
        </w:rPr>
      </w:pPr>
      <w:r>
        <w:rPr>
          <w:rFonts w:ascii="Calibri" w:eastAsiaTheme="minorEastAsia" w:hAnsi="Calibri"/>
          <w:b/>
          <w:bCs/>
          <w:lang w:val="en-GB"/>
        </w:rPr>
        <w:lastRenderedPageBreak/>
        <w:t>Thursday</w:t>
      </w:r>
      <w:r w:rsidR="00E474A5" w:rsidRPr="00E474A5">
        <w:rPr>
          <w:rFonts w:ascii="Calibri" w:eastAsiaTheme="minorEastAsia" w:hAnsi="Calibri"/>
          <w:b/>
          <w:bCs/>
          <w:lang w:val="en-GB"/>
        </w:rPr>
        <w:t xml:space="preserve">, 27 </w:t>
      </w:r>
      <w:r w:rsidR="00766039">
        <w:rPr>
          <w:rFonts w:ascii="Calibri" w:eastAsiaTheme="minorEastAsia" w:hAnsi="Calibri"/>
          <w:b/>
          <w:bCs/>
          <w:lang w:val="en-GB"/>
        </w:rPr>
        <w:t>October</w:t>
      </w:r>
      <w:r w:rsidR="00E474A5" w:rsidRPr="00E474A5">
        <w:rPr>
          <w:rFonts w:ascii="Calibri" w:eastAsiaTheme="minorEastAsia" w:hAnsi="Calibri"/>
          <w:b/>
          <w:bCs/>
          <w:lang w:val="en-GB"/>
        </w:rPr>
        <w:t xml:space="preserve"> 2022 </w:t>
      </w:r>
      <w:r w:rsidR="00E474A5" w:rsidRPr="00E474A5">
        <w:rPr>
          <w:rFonts w:ascii="Calibri" w:eastAsiaTheme="minorEastAsia" w:hAnsi="Calibri"/>
          <w:lang w:val="en-GB"/>
        </w:rPr>
        <w:t>(continuation)</w:t>
      </w:r>
    </w:p>
    <w:tbl>
      <w:tblPr>
        <w:tblStyle w:val="TableGrid"/>
        <w:tblpPr w:leftFromText="180" w:rightFromText="180" w:vertAnchor="text" w:horzAnchor="margin" w:tblpY="52"/>
        <w:tblW w:w="9918" w:type="dxa"/>
        <w:tblLook w:val="04A0" w:firstRow="1" w:lastRow="0" w:firstColumn="1" w:lastColumn="0" w:noHBand="0" w:noVBand="1"/>
      </w:tblPr>
      <w:tblGrid>
        <w:gridCol w:w="1608"/>
        <w:gridCol w:w="1253"/>
        <w:gridCol w:w="7057"/>
      </w:tblGrid>
      <w:tr w:rsidR="00EB49EA" w:rsidRPr="00C44FCF" w14:paraId="2C3A9FF9" w14:textId="77777777" w:rsidTr="00FD2A10">
        <w:tc>
          <w:tcPr>
            <w:tcW w:w="1608" w:type="dxa"/>
          </w:tcPr>
          <w:p w14:paraId="64997093" w14:textId="31B6D232" w:rsidR="00EB49EA" w:rsidRPr="00EB49EA" w:rsidRDefault="00EB49EA" w:rsidP="00FD2A10">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w:t>
            </w:r>
            <w:r w:rsidR="007841C0">
              <w:rPr>
                <w:rFonts w:ascii="Calibri" w:eastAsiaTheme="minorEastAsia" w:hAnsi="Calibri"/>
                <w:color w:val="auto"/>
                <w:sz w:val="22"/>
                <w:szCs w:val="22"/>
                <w:lang w:val="en-GB"/>
              </w:rPr>
              <w:t>1</w:t>
            </w:r>
            <w:r w:rsidRPr="00EB49EA">
              <w:rPr>
                <w:rFonts w:ascii="Calibri" w:eastAsiaTheme="minorEastAsia" w:hAnsi="Calibri"/>
                <w:color w:val="auto"/>
                <w:sz w:val="22"/>
                <w:szCs w:val="22"/>
                <w:lang w:val="en-GB"/>
              </w:rPr>
              <w:t>:</w:t>
            </w:r>
            <w:r w:rsidR="000E0FF1">
              <w:rPr>
                <w:rFonts w:ascii="Calibri" w:eastAsiaTheme="minorEastAsia" w:hAnsi="Calibri"/>
                <w:color w:val="auto"/>
                <w:sz w:val="22"/>
                <w:szCs w:val="22"/>
                <w:lang w:val="en-GB"/>
              </w:rPr>
              <w:t>10</w:t>
            </w:r>
            <w:r>
              <w:rPr>
                <w:rFonts w:ascii="Calibri" w:eastAsiaTheme="minorEastAsia" w:hAnsi="Calibri"/>
                <w:color w:val="auto"/>
                <w:sz w:val="22"/>
                <w:szCs w:val="22"/>
                <w:lang w:val="en-GB"/>
              </w:rPr>
              <w:t>-11:</w:t>
            </w:r>
            <w:r w:rsidR="000E0FF1">
              <w:rPr>
                <w:rFonts w:ascii="Calibri" w:eastAsiaTheme="minorEastAsia" w:hAnsi="Calibri"/>
                <w:color w:val="auto"/>
                <w:sz w:val="22"/>
                <w:szCs w:val="22"/>
                <w:lang w:val="en-GB"/>
              </w:rPr>
              <w:t>3</w:t>
            </w:r>
            <w:r>
              <w:rPr>
                <w:rFonts w:ascii="Calibri" w:eastAsiaTheme="minorEastAsia" w:hAnsi="Calibri"/>
                <w:color w:val="auto"/>
                <w:sz w:val="22"/>
                <w:szCs w:val="22"/>
                <w:lang w:val="en-GB"/>
              </w:rPr>
              <w:t>0</w:t>
            </w:r>
          </w:p>
        </w:tc>
        <w:tc>
          <w:tcPr>
            <w:tcW w:w="1253" w:type="dxa"/>
          </w:tcPr>
          <w:p w14:paraId="6D80A791" w14:textId="5B45B2A0" w:rsidR="00EB49EA" w:rsidRPr="00EB49EA" w:rsidRDefault="00884FE7" w:rsidP="00FD2A10">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3</w:t>
            </w:r>
            <w:r w:rsidR="00EB49EA">
              <w:rPr>
                <w:rFonts w:ascii="Calibri" w:eastAsiaTheme="minorEastAsia" w:hAnsi="Calibri"/>
                <w:color w:val="auto"/>
                <w:sz w:val="22"/>
                <w:szCs w:val="22"/>
                <w:lang w:val="en-GB"/>
              </w:rPr>
              <w:t>0</w:t>
            </w:r>
            <w:r w:rsidR="00EB49EA" w:rsidRPr="00EB49EA">
              <w:rPr>
                <w:rFonts w:ascii="Calibri" w:eastAsiaTheme="minorEastAsia" w:hAnsi="Calibri"/>
                <w:color w:val="auto"/>
                <w:sz w:val="22"/>
                <w:szCs w:val="22"/>
                <w:lang w:val="en-GB"/>
              </w:rPr>
              <w:t xml:space="preserve"> min</w:t>
            </w:r>
          </w:p>
        </w:tc>
        <w:tc>
          <w:tcPr>
            <w:tcW w:w="7057" w:type="dxa"/>
          </w:tcPr>
          <w:p w14:paraId="7BA962A7" w14:textId="23205DA4" w:rsidR="00EB49EA" w:rsidRPr="001206E6" w:rsidRDefault="00EB49EA" w:rsidP="00FD2A10">
            <w:pPr>
              <w:autoSpaceDE w:val="0"/>
              <w:autoSpaceDN w:val="0"/>
              <w:adjustRightInd w:val="0"/>
              <w:rPr>
                <w:rFonts w:ascii="Calibri" w:eastAsiaTheme="minorEastAsia" w:hAnsi="Calibri"/>
                <w:b/>
                <w:bCs/>
                <w:color w:val="auto"/>
                <w:lang w:val="en-GB"/>
              </w:rPr>
            </w:pPr>
            <w:r w:rsidRPr="001206E6">
              <w:rPr>
                <w:rFonts w:ascii="Calibri" w:eastAsiaTheme="minorEastAsia" w:hAnsi="Calibri"/>
                <w:b/>
                <w:bCs/>
                <w:color w:val="auto"/>
                <w:lang w:val="en-GB"/>
              </w:rPr>
              <w:t>Coffee</w:t>
            </w:r>
            <w:r w:rsidR="001206E6">
              <w:rPr>
                <w:rFonts w:ascii="Calibri" w:eastAsiaTheme="minorEastAsia" w:hAnsi="Calibri"/>
                <w:b/>
                <w:bCs/>
                <w:color w:val="auto"/>
                <w:lang w:val="en-GB"/>
              </w:rPr>
              <w:t>/ tea</w:t>
            </w:r>
          </w:p>
        </w:tc>
      </w:tr>
      <w:tr w:rsidR="003C5347" w:rsidRPr="00C44FCF" w14:paraId="29FDF526" w14:textId="77777777" w:rsidTr="00FD2A10">
        <w:tc>
          <w:tcPr>
            <w:tcW w:w="9918" w:type="dxa"/>
            <w:gridSpan w:val="3"/>
            <w:shd w:val="clear" w:color="auto" w:fill="BDD6EE" w:themeFill="accent5" w:themeFillTint="66"/>
          </w:tcPr>
          <w:p w14:paraId="13471BB0" w14:textId="6F7A6F11" w:rsidR="003C5347" w:rsidRPr="001206E6" w:rsidRDefault="00BD724B" w:rsidP="00FD2A10">
            <w:pPr>
              <w:autoSpaceDE w:val="0"/>
              <w:autoSpaceDN w:val="0"/>
              <w:adjustRightInd w:val="0"/>
              <w:rPr>
                <w:rFonts w:ascii="Calibri" w:eastAsiaTheme="minorEastAsia" w:hAnsi="Calibri"/>
                <w:b/>
                <w:bCs/>
                <w:color w:val="auto"/>
                <w:lang w:val="en-GB"/>
              </w:rPr>
            </w:pPr>
            <w:r w:rsidRPr="00BD724B">
              <w:rPr>
                <w:rFonts w:ascii="Calibri" w:eastAsiaTheme="minorEastAsia" w:hAnsi="Calibri"/>
                <w:b/>
                <w:bCs/>
                <w:color w:val="auto"/>
                <w:lang w:val="en-GB"/>
              </w:rPr>
              <w:t xml:space="preserve">PLENARY SESSION </w:t>
            </w:r>
            <w:r w:rsidR="003C5347" w:rsidRPr="003C5347">
              <w:rPr>
                <w:rFonts w:ascii="Calibri" w:eastAsiaTheme="minorEastAsia" w:hAnsi="Calibri"/>
                <w:b/>
                <w:bCs/>
                <w:color w:val="auto"/>
                <w:lang w:val="en-GB"/>
              </w:rPr>
              <w:t>I</w:t>
            </w:r>
            <w:r w:rsidR="003C5347">
              <w:rPr>
                <w:rFonts w:ascii="Calibri" w:eastAsiaTheme="minorEastAsia" w:hAnsi="Calibri"/>
                <w:b/>
                <w:bCs/>
                <w:color w:val="auto"/>
                <w:lang w:val="en-GB"/>
              </w:rPr>
              <w:t>I</w:t>
            </w:r>
            <w:r w:rsidR="003C5347" w:rsidRPr="003C5347">
              <w:rPr>
                <w:rFonts w:ascii="Calibri" w:eastAsiaTheme="minorEastAsia" w:hAnsi="Calibri"/>
                <w:b/>
                <w:bCs/>
                <w:color w:val="auto"/>
                <w:lang w:val="en-GB"/>
              </w:rPr>
              <w:t>:</w:t>
            </w:r>
            <w:r w:rsidR="00A65990">
              <w:rPr>
                <w:rFonts w:ascii="Calibri" w:eastAsiaTheme="minorEastAsia" w:hAnsi="Calibri"/>
                <w:b/>
                <w:bCs/>
                <w:color w:val="auto"/>
                <w:lang w:val="en-GB"/>
              </w:rPr>
              <w:t xml:space="preserve"> </w:t>
            </w:r>
            <w:r w:rsidR="00827E6B">
              <w:t xml:space="preserve"> </w:t>
            </w:r>
          </w:p>
        </w:tc>
      </w:tr>
      <w:tr w:rsidR="000E0FF1" w:rsidRPr="00C44FCF" w14:paraId="13ECDDE2" w14:textId="77777777" w:rsidTr="004B020A">
        <w:trPr>
          <w:trHeight w:val="694"/>
        </w:trPr>
        <w:tc>
          <w:tcPr>
            <w:tcW w:w="1608" w:type="dxa"/>
          </w:tcPr>
          <w:p w14:paraId="6808A442" w14:textId="294CAF0D" w:rsidR="000E0FF1" w:rsidRPr="00EB49EA" w:rsidRDefault="000E0FF1" w:rsidP="000E0FF1">
            <w:pPr>
              <w:autoSpaceDE w:val="0"/>
              <w:autoSpaceDN w:val="0"/>
              <w:adjustRightInd w:val="0"/>
              <w:rPr>
                <w:rFonts w:ascii="Calibri" w:eastAsiaTheme="minorEastAsia" w:hAnsi="Calibri"/>
                <w:color w:val="auto"/>
                <w:sz w:val="22"/>
                <w:szCs w:val="22"/>
                <w:lang w:val="en-GB"/>
              </w:rPr>
            </w:pPr>
            <w:r w:rsidRPr="00EB49EA">
              <w:rPr>
                <w:rFonts w:ascii="Calibri" w:eastAsiaTheme="minorEastAsia" w:hAnsi="Calibri"/>
                <w:color w:val="auto"/>
                <w:sz w:val="22"/>
                <w:szCs w:val="22"/>
                <w:lang w:val="en-GB"/>
              </w:rPr>
              <w:t>1</w:t>
            </w:r>
            <w:r>
              <w:rPr>
                <w:rFonts w:ascii="Calibri" w:eastAsiaTheme="minorEastAsia" w:hAnsi="Calibri"/>
                <w:color w:val="auto"/>
                <w:sz w:val="22"/>
                <w:szCs w:val="22"/>
                <w:lang w:val="en-GB"/>
              </w:rPr>
              <w:t>1</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3</w:t>
            </w:r>
            <w:r w:rsidRPr="00EB49EA">
              <w:rPr>
                <w:rFonts w:ascii="Calibri" w:eastAsiaTheme="minorEastAsia" w:hAnsi="Calibri"/>
                <w:color w:val="auto"/>
                <w:sz w:val="22"/>
                <w:szCs w:val="22"/>
                <w:lang w:val="en-GB"/>
              </w:rPr>
              <w:t>0-1</w:t>
            </w:r>
            <w:r w:rsidR="003D1ED7">
              <w:rPr>
                <w:rFonts w:ascii="Calibri" w:eastAsiaTheme="minorEastAsia" w:hAnsi="Calibri"/>
                <w:color w:val="auto"/>
                <w:sz w:val="22"/>
                <w:szCs w:val="22"/>
                <w:lang w:val="en-GB"/>
              </w:rPr>
              <w:t>2</w:t>
            </w:r>
            <w:r w:rsidRPr="00EB49EA">
              <w:rPr>
                <w:rFonts w:ascii="Calibri" w:eastAsiaTheme="minorEastAsia" w:hAnsi="Calibri"/>
                <w:color w:val="auto"/>
                <w:sz w:val="22"/>
                <w:szCs w:val="22"/>
                <w:lang w:val="en-GB"/>
              </w:rPr>
              <w:t>:</w:t>
            </w:r>
            <w:r w:rsidR="003D1ED7">
              <w:rPr>
                <w:rFonts w:ascii="Calibri" w:eastAsiaTheme="minorEastAsia" w:hAnsi="Calibri"/>
                <w:color w:val="auto"/>
                <w:sz w:val="22"/>
                <w:szCs w:val="22"/>
                <w:lang w:val="en-GB"/>
              </w:rPr>
              <w:t>00</w:t>
            </w:r>
          </w:p>
        </w:tc>
        <w:tc>
          <w:tcPr>
            <w:tcW w:w="1253" w:type="dxa"/>
          </w:tcPr>
          <w:p w14:paraId="2E925650" w14:textId="1D535DFD" w:rsidR="000E0FF1" w:rsidRPr="00EB49EA"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30</w:t>
            </w:r>
            <w:r w:rsidR="000E0FF1">
              <w:rPr>
                <w:rFonts w:ascii="Calibri" w:eastAsiaTheme="minorEastAsia" w:hAnsi="Calibri"/>
                <w:color w:val="auto"/>
                <w:sz w:val="22"/>
                <w:szCs w:val="22"/>
                <w:lang w:val="en-GB"/>
              </w:rPr>
              <w:t xml:space="preserve"> min</w:t>
            </w:r>
          </w:p>
        </w:tc>
        <w:tc>
          <w:tcPr>
            <w:tcW w:w="7057" w:type="dxa"/>
          </w:tcPr>
          <w:p w14:paraId="4D06AB77" w14:textId="7D64AC8E" w:rsidR="000E0FF1" w:rsidRPr="009F45E9" w:rsidRDefault="000E0FF1" w:rsidP="004B020A">
            <w:pPr>
              <w:autoSpaceDE w:val="0"/>
              <w:autoSpaceDN w:val="0"/>
              <w:adjustRightInd w:val="0"/>
              <w:rPr>
                <w:rFonts w:ascii="Calibri" w:eastAsiaTheme="minorEastAsia" w:hAnsi="Calibri"/>
                <w:sz w:val="22"/>
                <w:szCs w:val="22"/>
                <w:lang w:val="en-GB"/>
              </w:rPr>
            </w:pPr>
            <w:r w:rsidRPr="009F45E9">
              <w:rPr>
                <w:rFonts w:ascii="Calibri" w:eastAsiaTheme="minorEastAsia" w:hAnsi="Calibri"/>
                <w:b/>
                <w:bCs/>
                <w:color w:val="auto"/>
                <w:sz w:val="22"/>
                <w:szCs w:val="22"/>
                <w:lang w:val="en-GB"/>
              </w:rPr>
              <w:t>Natural Course: Leading the way for Natural Flood Management in the UK</w:t>
            </w:r>
            <w:r w:rsidR="004B020A" w:rsidRPr="009F45E9">
              <w:rPr>
                <w:rFonts w:ascii="Calibri" w:eastAsiaTheme="minorEastAsia" w:hAnsi="Calibri"/>
                <w:b/>
                <w:bCs/>
                <w:color w:val="auto"/>
                <w:sz w:val="22"/>
                <w:szCs w:val="22"/>
                <w:lang w:val="en-GB"/>
              </w:rPr>
              <w:t xml:space="preserve"> </w:t>
            </w:r>
            <w:r w:rsidRPr="009F45E9">
              <w:rPr>
                <w:rFonts w:ascii="Calibri" w:eastAsiaTheme="minorEastAsia" w:hAnsi="Calibri"/>
                <w:i/>
                <w:iCs/>
                <w:color w:val="auto"/>
                <w:sz w:val="22"/>
                <w:szCs w:val="22"/>
                <w:lang w:val="en-GB"/>
              </w:rPr>
              <w:t>by Esther Taylor, the Natural Course team</w:t>
            </w:r>
            <w:r w:rsidR="00280099" w:rsidRPr="009F45E9">
              <w:rPr>
                <w:rFonts w:ascii="Calibri" w:eastAsiaTheme="minorEastAsia" w:hAnsi="Calibri"/>
                <w:i/>
                <w:iCs/>
                <w:color w:val="auto"/>
                <w:sz w:val="22"/>
                <w:szCs w:val="22"/>
                <w:lang w:val="en-GB"/>
              </w:rPr>
              <w:t>, UK</w:t>
            </w:r>
          </w:p>
        </w:tc>
      </w:tr>
      <w:tr w:rsidR="000E0FF1" w:rsidRPr="00C44FCF" w14:paraId="7D30B35C" w14:textId="77777777" w:rsidTr="004B020A">
        <w:trPr>
          <w:trHeight w:val="987"/>
        </w:trPr>
        <w:tc>
          <w:tcPr>
            <w:tcW w:w="1608" w:type="dxa"/>
          </w:tcPr>
          <w:p w14:paraId="7351C68C" w14:textId="37AF5B48" w:rsidR="000E0FF1" w:rsidRPr="00EB49EA"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w:t>
            </w:r>
            <w:r w:rsidR="003D1ED7">
              <w:rPr>
                <w:rFonts w:ascii="Calibri" w:eastAsiaTheme="minorEastAsia" w:hAnsi="Calibri"/>
                <w:color w:val="auto"/>
                <w:sz w:val="22"/>
                <w:szCs w:val="22"/>
                <w:lang w:val="en-GB"/>
              </w:rPr>
              <w:t>2</w:t>
            </w:r>
            <w:r>
              <w:rPr>
                <w:rFonts w:ascii="Calibri" w:eastAsiaTheme="minorEastAsia" w:hAnsi="Calibri"/>
                <w:color w:val="auto"/>
                <w:sz w:val="22"/>
                <w:szCs w:val="22"/>
                <w:lang w:val="en-GB"/>
              </w:rPr>
              <w:t>:</w:t>
            </w:r>
            <w:r w:rsidR="003D1ED7">
              <w:rPr>
                <w:rFonts w:ascii="Calibri" w:eastAsiaTheme="minorEastAsia" w:hAnsi="Calibri"/>
                <w:color w:val="auto"/>
                <w:sz w:val="22"/>
                <w:szCs w:val="22"/>
                <w:lang w:val="en-GB"/>
              </w:rPr>
              <w:t>00</w:t>
            </w:r>
            <w:r>
              <w:rPr>
                <w:rFonts w:ascii="Calibri" w:eastAsiaTheme="minorEastAsia" w:hAnsi="Calibri"/>
                <w:color w:val="auto"/>
                <w:sz w:val="22"/>
                <w:szCs w:val="22"/>
                <w:lang w:val="en-GB"/>
              </w:rPr>
              <w:t>-12:</w:t>
            </w:r>
            <w:r w:rsidR="003D1ED7">
              <w:rPr>
                <w:rFonts w:ascii="Calibri" w:eastAsiaTheme="minorEastAsia" w:hAnsi="Calibri"/>
                <w:color w:val="auto"/>
                <w:sz w:val="22"/>
                <w:szCs w:val="22"/>
                <w:lang w:val="en-GB"/>
              </w:rPr>
              <w:t>25</w:t>
            </w:r>
          </w:p>
        </w:tc>
        <w:tc>
          <w:tcPr>
            <w:tcW w:w="1253" w:type="dxa"/>
          </w:tcPr>
          <w:p w14:paraId="233ADD60" w14:textId="0AFA62C3" w:rsidR="000E0FF1" w:rsidRPr="00EB49EA"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25</w:t>
            </w:r>
            <w:r w:rsidR="000E0FF1">
              <w:rPr>
                <w:rFonts w:ascii="Calibri" w:eastAsiaTheme="minorEastAsia" w:hAnsi="Calibri"/>
                <w:color w:val="auto"/>
                <w:sz w:val="22"/>
                <w:szCs w:val="22"/>
                <w:lang w:val="en-GB"/>
              </w:rPr>
              <w:t xml:space="preserve"> min</w:t>
            </w:r>
          </w:p>
        </w:tc>
        <w:tc>
          <w:tcPr>
            <w:tcW w:w="7057" w:type="dxa"/>
          </w:tcPr>
          <w:p w14:paraId="56C37424" w14:textId="2560E302" w:rsidR="000E0FF1" w:rsidRPr="009F45E9" w:rsidRDefault="000E0FF1"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LIFE </w:t>
            </w:r>
            <w:proofErr w:type="spellStart"/>
            <w:r w:rsidRPr="009F45E9">
              <w:rPr>
                <w:rFonts w:ascii="Calibri" w:eastAsiaTheme="minorEastAsia" w:hAnsi="Calibri"/>
                <w:b/>
                <w:bCs/>
                <w:sz w:val="22"/>
                <w:szCs w:val="22"/>
                <w:lang w:val="en-GB"/>
              </w:rPr>
              <w:t>GoodWater</w:t>
            </w:r>
            <w:proofErr w:type="spellEnd"/>
            <w:r w:rsidRPr="009F45E9">
              <w:rPr>
                <w:rFonts w:ascii="Calibri" w:eastAsiaTheme="minorEastAsia" w:hAnsi="Calibri"/>
                <w:b/>
                <w:bCs/>
                <w:sz w:val="22"/>
                <w:szCs w:val="22"/>
                <w:lang w:val="en-GB"/>
              </w:rPr>
              <w:t xml:space="preserve"> IP approach to planning and implementing measures for improvement of water quality – agriculture land</w:t>
            </w:r>
          </w:p>
          <w:p w14:paraId="244B70BC" w14:textId="2FDF7D32" w:rsidR="000E0FF1" w:rsidRPr="009F45E9" w:rsidRDefault="000E0FF1" w:rsidP="000E0FF1">
            <w:pPr>
              <w:autoSpaceDE w:val="0"/>
              <w:autoSpaceDN w:val="0"/>
              <w:adjustRightInd w:val="0"/>
              <w:rPr>
                <w:rFonts w:ascii="Calibri" w:eastAsiaTheme="minorEastAsia" w:hAnsi="Calibri"/>
                <w:i/>
                <w:iCs/>
                <w:sz w:val="22"/>
                <w:szCs w:val="22"/>
                <w:lang w:val="en-GB"/>
              </w:rPr>
            </w:pPr>
            <w:r w:rsidRPr="009F45E9">
              <w:rPr>
                <w:rFonts w:ascii="Calibri" w:eastAsiaTheme="minorEastAsia" w:hAnsi="Calibri"/>
                <w:i/>
                <w:iCs/>
                <w:sz w:val="22"/>
                <w:szCs w:val="22"/>
                <w:lang w:val="en-GB"/>
              </w:rPr>
              <w:t>by Ainis Lagzdiņš, Latvia University of Life Sciences and Technologies</w:t>
            </w:r>
          </w:p>
        </w:tc>
      </w:tr>
      <w:tr w:rsidR="000E0FF1" w:rsidRPr="00C44FCF" w14:paraId="679677E2" w14:textId="77777777" w:rsidTr="007B212E">
        <w:trPr>
          <w:trHeight w:val="805"/>
        </w:trPr>
        <w:tc>
          <w:tcPr>
            <w:tcW w:w="1608" w:type="dxa"/>
          </w:tcPr>
          <w:p w14:paraId="2D023D31" w14:textId="7A6A4F2A" w:rsidR="000E0FF1" w:rsidRDefault="000E0FF1" w:rsidP="000E0FF1">
            <w:pPr>
              <w:autoSpaceDE w:val="0"/>
              <w:autoSpaceDN w:val="0"/>
              <w:adjustRightInd w:val="0"/>
              <w:rPr>
                <w:rFonts w:ascii="Calibri" w:eastAsiaTheme="minorEastAsia" w:hAnsi="Calibri"/>
                <w:color w:val="auto"/>
                <w:sz w:val="22"/>
                <w:szCs w:val="22"/>
                <w:lang w:val="en-GB"/>
              </w:rPr>
            </w:pPr>
            <w:r w:rsidRPr="00461411">
              <w:rPr>
                <w:rFonts w:ascii="Calibri" w:eastAsiaTheme="minorEastAsia" w:hAnsi="Calibri"/>
                <w:color w:val="auto"/>
                <w:sz w:val="22"/>
                <w:szCs w:val="22"/>
                <w:lang w:val="en-GB"/>
              </w:rPr>
              <w:t>12:</w:t>
            </w:r>
            <w:r w:rsidR="003D1ED7">
              <w:rPr>
                <w:rFonts w:ascii="Calibri" w:eastAsiaTheme="minorEastAsia" w:hAnsi="Calibri"/>
                <w:color w:val="auto"/>
                <w:sz w:val="22"/>
                <w:szCs w:val="22"/>
                <w:lang w:val="en-GB"/>
              </w:rPr>
              <w:t>25</w:t>
            </w:r>
            <w:r w:rsidRPr="00461411">
              <w:rPr>
                <w:rFonts w:ascii="Calibri" w:eastAsiaTheme="minorEastAsia" w:hAnsi="Calibri"/>
                <w:color w:val="auto"/>
                <w:sz w:val="22"/>
                <w:szCs w:val="22"/>
                <w:lang w:val="en-GB"/>
              </w:rPr>
              <w:t>-1</w:t>
            </w:r>
            <w:r w:rsidR="003D1ED7">
              <w:rPr>
                <w:rFonts w:ascii="Calibri" w:eastAsiaTheme="minorEastAsia" w:hAnsi="Calibri"/>
                <w:color w:val="auto"/>
                <w:sz w:val="22"/>
                <w:szCs w:val="22"/>
                <w:lang w:val="en-GB"/>
              </w:rPr>
              <w:t>2</w:t>
            </w:r>
            <w:r w:rsidRPr="00461411">
              <w:rPr>
                <w:rFonts w:ascii="Calibri" w:eastAsiaTheme="minorEastAsia" w:hAnsi="Calibri"/>
                <w:color w:val="auto"/>
                <w:sz w:val="22"/>
                <w:szCs w:val="22"/>
                <w:lang w:val="en-GB"/>
              </w:rPr>
              <w:t>:</w:t>
            </w:r>
            <w:r w:rsidR="003D1ED7">
              <w:rPr>
                <w:rFonts w:ascii="Calibri" w:eastAsiaTheme="minorEastAsia" w:hAnsi="Calibri"/>
                <w:color w:val="auto"/>
                <w:sz w:val="22"/>
                <w:szCs w:val="22"/>
                <w:lang w:val="en-GB"/>
              </w:rPr>
              <w:t>50</w:t>
            </w:r>
          </w:p>
        </w:tc>
        <w:tc>
          <w:tcPr>
            <w:tcW w:w="1253" w:type="dxa"/>
          </w:tcPr>
          <w:p w14:paraId="49F2523F" w14:textId="283DD67F" w:rsidR="000E0FF1"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25</w:t>
            </w:r>
            <w:r w:rsidR="000E0FF1" w:rsidRPr="00884FE7">
              <w:rPr>
                <w:rFonts w:ascii="Calibri" w:eastAsiaTheme="minorEastAsia" w:hAnsi="Calibri"/>
                <w:color w:val="auto"/>
                <w:sz w:val="22"/>
                <w:szCs w:val="22"/>
                <w:lang w:val="en-GB"/>
              </w:rPr>
              <w:t xml:space="preserve"> min</w:t>
            </w:r>
          </w:p>
        </w:tc>
        <w:tc>
          <w:tcPr>
            <w:tcW w:w="7057" w:type="dxa"/>
          </w:tcPr>
          <w:p w14:paraId="1A6F42B6" w14:textId="10F18897" w:rsidR="000E0FF1" w:rsidRPr="009F45E9" w:rsidRDefault="000E0FF1"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LIFE </w:t>
            </w:r>
            <w:proofErr w:type="spellStart"/>
            <w:r w:rsidRPr="009F45E9">
              <w:rPr>
                <w:rFonts w:ascii="Calibri" w:eastAsiaTheme="minorEastAsia" w:hAnsi="Calibri"/>
                <w:b/>
                <w:bCs/>
                <w:sz w:val="22"/>
                <w:szCs w:val="22"/>
                <w:lang w:val="en-GB"/>
              </w:rPr>
              <w:t>GoodWater</w:t>
            </w:r>
            <w:proofErr w:type="spellEnd"/>
            <w:r w:rsidRPr="009F45E9">
              <w:rPr>
                <w:rFonts w:ascii="Calibri" w:eastAsiaTheme="minorEastAsia" w:hAnsi="Calibri"/>
                <w:b/>
                <w:bCs/>
                <w:sz w:val="22"/>
                <w:szCs w:val="22"/>
                <w:lang w:val="en-GB"/>
              </w:rPr>
              <w:t xml:space="preserve"> IP approach to planning and implementing measures for improvement of water quality – forest land</w:t>
            </w:r>
          </w:p>
          <w:p w14:paraId="704A25BB" w14:textId="039DE367" w:rsidR="000E0FF1" w:rsidRPr="009F45E9" w:rsidRDefault="000E0FF1"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i/>
                <w:iCs/>
                <w:sz w:val="22"/>
                <w:szCs w:val="22"/>
                <w:lang w:val="en-GB"/>
              </w:rPr>
              <w:t>by Zane Lībiete, Forestry research institute “</w:t>
            </w:r>
            <w:proofErr w:type="spellStart"/>
            <w:r w:rsidRPr="009F45E9">
              <w:rPr>
                <w:rFonts w:ascii="Calibri" w:eastAsiaTheme="minorEastAsia" w:hAnsi="Calibri"/>
                <w:i/>
                <w:iCs/>
                <w:sz w:val="22"/>
                <w:szCs w:val="22"/>
                <w:lang w:val="en-GB"/>
              </w:rPr>
              <w:t>Silava</w:t>
            </w:r>
            <w:proofErr w:type="spellEnd"/>
            <w:r w:rsidRPr="009F45E9">
              <w:rPr>
                <w:rFonts w:ascii="Calibri" w:eastAsiaTheme="minorEastAsia" w:hAnsi="Calibri"/>
                <w:i/>
                <w:iCs/>
                <w:sz w:val="22"/>
                <w:szCs w:val="22"/>
                <w:lang w:val="en-GB"/>
              </w:rPr>
              <w:t>”</w:t>
            </w:r>
            <w:r w:rsidR="00280099" w:rsidRPr="009F45E9">
              <w:rPr>
                <w:rFonts w:ascii="Calibri" w:eastAsiaTheme="minorEastAsia" w:hAnsi="Calibri"/>
                <w:i/>
                <w:iCs/>
                <w:sz w:val="22"/>
                <w:szCs w:val="22"/>
                <w:lang w:val="en-GB"/>
              </w:rPr>
              <w:t>, Latvia</w:t>
            </w:r>
          </w:p>
        </w:tc>
      </w:tr>
      <w:tr w:rsidR="000E0FF1" w:rsidRPr="00C44FCF" w14:paraId="267FCFF8" w14:textId="77777777" w:rsidTr="003D1ED7">
        <w:trPr>
          <w:trHeight w:val="283"/>
        </w:trPr>
        <w:tc>
          <w:tcPr>
            <w:tcW w:w="1608" w:type="dxa"/>
          </w:tcPr>
          <w:p w14:paraId="6D4FD86E" w14:textId="281B04C2" w:rsidR="000E0FF1" w:rsidRPr="00461411"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12:50-13:00</w:t>
            </w:r>
          </w:p>
        </w:tc>
        <w:tc>
          <w:tcPr>
            <w:tcW w:w="1253" w:type="dxa"/>
          </w:tcPr>
          <w:p w14:paraId="2B2EEBC6" w14:textId="2F925634" w:rsidR="000E0FF1" w:rsidRPr="00884FE7"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10 min</w:t>
            </w:r>
          </w:p>
        </w:tc>
        <w:tc>
          <w:tcPr>
            <w:tcW w:w="7057" w:type="dxa"/>
          </w:tcPr>
          <w:p w14:paraId="4217CF7D" w14:textId="1C01C68F" w:rsidR="000E0FF1" w:rsidRPr="009F45E9" w:rsidRDefault="000E0FF1"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Discussion</w:t>
            </w:r>
          </w:p>
        </w:tc>
      </w:tr>
      <w:tr w:rsidR="000E0FF1" w:rsidRPr="00C44FCF" w14:paraId="79564D52" w14:textId="77777777" w:rsidTr="009F45E9">
        <w:trPr>
          <w:trHeight w:val="356"/>
        </w:trPr>
        <w:tc>
          <w:tcPr>
            <w:tcW w:w="1608" w:type="dxa"/>
          </w:tcPr>
          <w:p w14:paraId="280EAD30" w14:textId="10CD19D0" w:rsidR="000E0FF1" w:rsidRPr="00461411"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13:00-14:00</w:t>
            </w:r>
          </w:p>
        </w:tc>
        <w:tc>
          <w:tcPr>
            <w:tcW w:w="1253" w:type="dxa"/>
          </w:tcPr>
          <w:p w14:paraId="5616C4F5" w14:textId="40BB53A0" w:rsidR="000E0FF1" w:rsidRPr="00884FE7"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 hr</w:t>
            </w:r>
          </w:p>
        </w:tc>
        <w:tc>
          <w:tcPr>
            <w:tcW w:w="7057" w:type="dxa"/>
          </w:tcPr>
          <w:p w14:paraId="428EBF86" w14:textId="78E6E26E" w:rsidR="000E0FF1" w:rsidRPr="009F45E9" w:rsidRDefault="000E0FF1" w:rsidP="000E0FF1">
            <w:pPr>
              <w:autoSpaceDE w:val="0"/>
              <w:autoSpaceDN w:val="0"/>
              <w:adjustRightInd w:val="0"/>
              <w:rPr>
                <w:rFonts w:asciiTheme="minorHAnsi" w:eastAsiaTheme="minorEastAsia" w:hAnsiTheme="minorHAnsi" w:cstheme="minorHAnsi"/>
                <w:b/>
                <w:bCs/>
                <w:sz w:val="22"/>
                <w:szCs w:val="22"/>
                <w:lang w:val="en-GB"/>
              </w:rPr>
            </w:pPr>
            <w:r w:rsidRPr="009F45E9">
              <w:rPr>
                <w:rFonts w:asciiTheme="minorHAnsi" w:hAnsiTheme="minorHAnsi" w:cstheme="minorHAnsi"/>
                <w:b/>
                <w:bCs/>
                <w:sz w:val="22"/>
                <w:szCs w:val="22"/>
              </w:rPr>
              <w:t>Lunch</w:t>
            </w:r>
          </w:p>
        </w:tc>
      </w:tr>
      <w:tr w:rsidR="000E0FF1" w:rsidRPr="00C44FCF" w14:paraId="1D6357B8" w14:textId="77777777" w:rsidTr="008D10E4">
        <w:tc>
          <w:tcPr>
            <w:tcW w:w="1608" w:type="dxa"/>
            <w:shd w:val="clear" w:color="auto" w:fill="BDD6EE" w:themeFill="accent5" w:themeFillTint="66"/>
          </w:tcPr>
          <w:p w14:paraId="0108DEED" w14:textId="4C8980BC" w:rsidR="000E0FF1" w:rsidRPr="00EB49EA" w:rsidRDefault="000E0FF1" w:rsidP="000E0FF1">
            <w:pPr>
              <w:autoSpaceDE w:val="0"/>
              <w:autoSpaceDN w:val="0"/>
              <w:adjustRightInd w:val="0"/>
              <w:rPr>
                <w:rFonts w:ascii="Calibri" w:eastAsiaTheme="minorEastAsia" w:hAnsi="Calibri"/>
                <w:color w:val="auto"/>
                <w:sz w:val="22"/>
                <w:szCs w:val="22"/>
                <w:lang w:val="en-GB"/>
              </w:rPr>
            </w:pPr>
          </w:p>
        </w:tc>
        <w:tc>
          <w:tcPr>
            <w:tcW w:w="1253" w:type="dxa"/>
            <w:shd w:val="clear" w:color="auto" w:fill="BDD6EE" w:themeFill="accent5" w:themeFillTint="66"/>
          </w:tcPr>
          <w:p w14:paraId="4C5CE9F0" w14:textId="2A6708FE" w:rsidR="000E0FF1" w:rsidRPr="00EB49EA" w:rsidRDefault="000E0FF1" w:rsidP="000E0FF1">
            <w:pPr>
              <w:autoSpaceDE w:val="0"/>
              <w:autoSpaceDN w:val="0"/>
              <w:adjustRightInd w:val="0"/>
              <w:rPr>
                <w:rFonts w:ascii="Calibri" w:eastAsiaTheme="minorEastAsia" w:hAnsi="Calibri"/>
                <w:color w:val="auto"/>
                <w:sz w:val="22"/>
                <w:szCs w:val="22"/>
                <w:lang w:val="en-GB"/>
              </w:rPr>
            </w:pPr>
            <w:r w:rsidRPr="00FD2A10">
              <w:rPr>
                <w:rFonts w:ascii="Calibri" w:eastAsiaTheme="minorEastAsia" w:hAnsi="Calibri"/>
                <w:sz w:val="22"/>
                <w:szCs w:val="22"/>
                <w:lang w:val="en-GB"/>
              </w:rPr>
              <w:t>2 hrs</w:t>
            </w:r>
          </w:p>
        </w:tc>
        <w:tc>
          <w:tcPr>
            <w:tcW w:w="7057" w:type="dxa"/>
            <w:shd w:val="clear" w:color="auto" w:fill="BDD6EE" w:themeFill="accent5" w:themeFillTint="66"/>
          </w:tcPr>
          <w:p w14:paraId="23876CBD" w14:textId="5DEE81A8" w:rsidR="000E0FF1" w:rsidRPr="001206E6" w:rsidRDefault="000E0FF1" w:rsidP="000E0FF1">
            <w:pPr>
              <w:pStyle w:val="Heading1"/>
              <w:framePr w:hSpace="0" w:wrap="auto" w:vAnchor="margin" w:hAnchor="text" w:yAlign="inline"/>
            </w:pPr>
            <w:r w:rsidRPr="00FD2A10">
              <w:t xml:space="preserve">PARALLEL </w:t>
            </w:r>
            <w:r w:rsidRPr="00DE0EF8">
              <w:t>SESSION</w:t>
            </w:r>
            <w:r w:rsidRPr="00FD2A10">
              <w:t>S:</w:t>
            </w:r>
          </w:p>
        </w:tc>
      </w:tr>
      <w:tr w:rsidR="000E0FF1" w:rsidRPr="00C44FCF" w14:paraId="717D2975" w14:textId="0BD76317" w:rsidTr="004B020A">
        <w:trPr>
          <w:trHeight w:val="2405"/>
        </w:trPr>
        <w:tc>
          <w:tcPr>
            <w:tcW w:w="1608" w:type="dxa"/>
          </w:tcPr>
          <w:p w14:paraId="294FB270" w14:textId="6C69D9B9" w:rsidR="000E0FF1" w:rsidRPr="00FD2A10" w:rsidRDefault="000E0FF1" w:rsidP="000E0FF1">
            <w:pPr>
              <w:autoSpaceDE w:val="0"/>
              <w:autoSpaceDN w:val="0"/>
              <w:adjustRightInd w:val="0"/>
              <w:rPr>
                <w:rFonts w:ascii="Calibri" w:eastAsiaTheme="minorEastAsia" w:hAnsi="Calibri"/>
                <w:sz w:val="22"/>
                <w:szCs w:val="22"/>
                <w:lang w:val="en-GB"/>
              </w:rPr>
            </w:pPr>
            <w:r w:rsidRPr="00BD724B">
              <w:rPr>
                <w:rFonts w:ascii="Calibri" w:eastAsiaTheme="minorEastAsia" w:hAnsi="Calibri"/>
                <w:color w:val="auto"/>
                <w:sz w:val="22"/>
                <w:szCs w:val="22"/>
                <w:lang w:val="en-GB"/>
              </w:rPr>
              <w:t>14:00-1</w:t>
            </w:r>
            <w:r w:rsidR="003D1ED7">
              <w:rPr>
                <w:rFonts w:ascii="Calibri" w:eastAsiaTheme="minorEastAsia" w:hAnsi="Calibri"/>
                <w:color w:val="auto"/>
                <w:sz w:val="22"/>
                <w:szCs w:val="22"/>
                <w:lang w:val="en-GB"/>
              </w:rPr>
              <w:t>6</w:t>
            </w:r>
            <w:r w:rsidRPr="00BD724B">
              <w:rPr>
                <w:rFonts w:ascii="Calibri" w:eastAsiaTheme="minorEastAsia" w:hAnsi="Calibri"/>
                <w:color w:val="auto"/>
                <w:sz w:val="22"/>
                <w:szCs w:val="22"/>
                <w:lang w:val="en-GB"/>
              </w:rPr>
              <w:t>:</w:t>
            </w:r>
            <w:r w:rsidR="003D1ED7">
              <w:rPr>
                <w:rFonts w:ascii="Calibri" w:eastAsiaTheme="minorEastAsia" w:hAnsi="Calibri"/>
                <w:color w:val="auto"/>
                <w:sz w:val="22"/>
                <w:szCs w:val="22"/>
                <w:lang w:val="en-GB"/>
              </w:rPr>
              <w:t>00</w:t>
            </w:r>
          </w:p>
        </w:tc>
        <w:tc>
          <w:tcPr>
            <w:tcW w:w="1253" w:type="dxa"/>
          </w:tcPr>
          <w:p w14:paraId="6DD14205" w14:textId="1451AA6E" w:rsidR="000E0FF1" w:rsidRPr="00FD2A10" w:rsidRDefault="000E0FF1" w:rsidP="000E0FF1">
            <w:pPr>
              <w:autoSpaceDE w:val="0"/>
              <w:autoSpaceDN w:val="0"/>
              <w:adjustRightInd w:val="0"/>
              <w:rPr>
                <w:rFonts w:ascii="Calibri" w:eastAsiaTheme="minorEastAsia" w:hAnsi="Calibri"/>
                <w:sz w:val="22"/>
                <w:szCs w:val="22"/>
                <w:lang w:val="en-GB"/>
              </w:rPr>
            </w:pPr>
            <w:r w:rsidRPr="00BD724B">
              <w:rPr>
                <w:rFonts w:ascii="Calibri" w:eastAsiaTheme="minorEastAsia" w:hAnsi="Calibri"/>
                <w:color w:val="auto"/>
                <w:sz w:val="22"/>
                <w:szCs w:val="22"/>
                <w:lang w:val="en-GB"/>
              </w:rPr>
              <w:t xml:space="preserve">2 hrs </w:t>
            </w:r>
          </w:p>
        </w:tc>
        <w:tc>
          <w:tcPr>
            <w:tcW w:w="7057" w:type="dxa"/>
          </w:tcPr>
          <w:p w14:paraId="3085EE00" w14:textId="77777777" w:rsidR="000E0FF1" w:rsidRDefault="000E0FF1" w:rsidP="000E0FF1">
            <w:pPr>
              <w:pStyle w:val="Heading1"/>
              <w:framePr w:hSpace="0" w:wrap="auto" w:vAnchor="margin" w:hAnchor="text" w:yAlign="inline"/>
              <w:rPr>
                <w:sz w:val="22"/>
                <w:szCs w:val="22"/>
              </w:rPr>
            </w:pPr>
            <w:r w:rsidRPr="00BD724B">
              <w:rPr>
                <w:sz w:val="22"/>
                <w:szCs w:val="22"/>
              </w:rPr>
              <w:t xml:space="preserve">Session A: </w:t>
            </w:r>
            <w:r w:rsidR="001E5DD4">
              <w:t xml:space="preserve"> </w:t>
            </w:r>
            <w:r w:rsidR="001E5DD4" w:rsidRPr="001E5DD4">
              <w:rPr>
                <w:sz w:val="22"/>
                <w:szCs w:val="22"/>
              </w:rPr>
              <w:t>NBS in agriculture land</w:t>
            </w:r>
          </w:p>
          <w:p w14:paraId="288B0D30" w14:textId="58C6E189" w:rsidR="001E5DD4" w:rsidRPr="001E5DD4" w:rsidRDefault="001E5DD4" w:rsidP="001E5DD4">
            <w:pPr>
              <w:pStyle w:val="ListParagraph"/>
              <w:numPr>
                <w:ilvl w:val="0"/>
                <w:numId w:val="11"/>
              </w:numPr>
              <w:rPr>
                <w:rFonts w:asciiTheme="minorHAnsi" w:hAnsiTheme="minorHAnsi" w:cstheme="minorHAnsi"/>
                <w:sz w:val="22"/>
                <w:szCs w:val="22"/>
                <w:lang w:val="en-GB"/>
              </w:rPr>
            </w:pPr>
            <w:r w:rsidRPr="001E5DD4">
              <w:rPr>
                <w:rFonts w:asciiTheme="minorHAnsi" w:hAnsiTheme="minorHAnsi" w:cstheme="minorHAnsi"/>
                <w:sz w:val="22"/>
                <w:szCs w:val="22"/>
                <w:lang w:val="en-GB"/>
              </w:rPr>
              <w:t>Dimensioning of riparian buffer zones in agricultural catchments at national level</w:t>
            </w:r>
            <w:r>
              <w:rPr>
                <w:rFonts w:asciiTheme="minorHAnsi" w:hAnsiTheme="minorHAnsi" w:cstheme="minorHAnsi"/>
                <w:sz w:val="22"/>
                <w:szCs w:val="22"/>
                <w:lang w:val="en-GB"/>
              </w:rPr>
              <w:t xml:space="preserve"> </w:t>
            </w:r>
            <w:r w:rsidRPr="001E5DD4">
              <w:rPr>
                <w:rFonts w:asciiTheme="minorHAnsi" w:hAnsiTheme="minorHAnsi" w:cstheme="minorHAnsi"/>
                <w:i/>
                <w:iCs/>
                <w:sz w:val="22"/>
                <w:szCs w:val="22"/>
                <w:lang w:val="en-GB"/>
              </w:rPr>
              <w:t>by Evelyn Uuemaa, Tartu University</w:t>
            </w:r>
            <w:r w:rsidR="00280099">
              <w:rPr>
                <w:rFonts w:asciiTheme="minorHAnsi" w:hAnsiTheme="minorHAnsi" w:cstheme="minorHAnsi"/>
                <w:i/>
                <w:iCs/>
                <w:sz w:val="22"/>
                <w:szCs w:val="22"/>
                <w:lang w:val="en-GB"/>
              </w:rPr>
              <w:t>, Estonia</w:t>
            </w:r>
          </w:p>
          <w:p w14:paraId="16E2C2A3" w14:textId="25CA4F87" w:rsidR="001E5DD4" w:rsidRPr="001E5DD4" w:rsidRDefault="001E5DD4" w:rsidP="001E5DD4">
            <w:pPr>
              <w:pStyle w:val="ListParagraph"/>
              <w:numPr>
                <w:ilvl w:val="0"/>
                <w:numId w:val="11"/>
              </w:numPr>
              <w:rPr>
                <w:rFonts w:asciiTheme="minorHAnsi" w:hAnsiTheme="minorHAnsi" w:cstheme="minorHAnsi"/>
                <w:sz w:val="22"/>
                <w:szCs w:val="22"/>
                <w:lang w:val="en-GB"/>
              </w:rPr>
            </w:pPr>
            <w:r w:rsidRPr="001E5DD4">
              <w:rPr>
                <w:rFonts w:asciiTheme="minorHAnsi" w:hAnsiTheme="minorHAnsi" w:cstheme="minorHAnsi"/>
                <w:sz w:val="22"/>
                <w:szCs w:val="22"/>
                <w:lang w:val="en-GB"/>
              </w:rPr>
              <w:t>The potential of upstream depressional wetlands to buffer and infiltrate water</w:t>
            </w:r>
            <w:r>
              <w:rPr>
                <w:rFonts w:asciiTheme="minorHAnsi" w:hAnsiTheme="minorHAnsi" w:cstheme="minorHAnsi"/>
                <w:sz w:val="22"/>
                <w:szCs w:val="22"/>
                <w:lang w:val="en-GB"/>
              </w:rPr>
              <w:t xml:space="preserve"> </w:t>
            </w:r>
            <w:r w:rsidRPr="001E5DD4">
              <w:rPr>
                <w:rFonts w:asciiTheme="minorHAnsi" w:hAnsiTheme="minorHAnsi" w:cstheme="minorHAnsi"/>
                <w:i/>
                <w:iCs/>
                <w:sz w:val="22"/>
                <w:szCs w:val="22"/>
                <w:lang w:val="en-GB"/>
              </w:rPr>
              <w:t>by Annelies Broeckx, University of Antwerp</w:t>
            </w:r>
            <w:r w:rsidR="00280099">
              <w:rPr>
                <w:rFonts w:asciiTheme="minorHAnsi" w:hAnsiTheme="minorHAnsi" w:cstheme="minorHAnsi"/>
                <w:i/>
                <w:iCs/>
                <w:sz w:val="22"/>
                <w:szCs w:val="22"/>
                <w:lang w:val="en-GB"/>
              </w:rPr>
              <w:t>, Belgium</w:t>
            </w:r>
          </w:p>
          <w:p w14:paraId="72C6698A" w14:textId="0127F687" w:rsidR="001E5DD4" w:rsidRPr="004B020A" w:rsidRDefault="009910A4" w:rsidP="001E5DD4">
            <w:pPr>
              <w:pStyle w:val="ListParagraph"/>
              <w:numPr>
                <w:ilvl w:val="0"/>
                <w:numId w:val="11"/>
              </w:numPr>
              <w:rPr>
                <w:rFonts w:asciiTheme="minorHAnsi" w:hAnsiTheme="minorHAnsi" w:cstheme="minorHAnsi"/>
                <w:sz w:val="22"/>
                <w:szCs w:val="22"/>
                <w:lang w:val="en-GB"/>
              </w:rPr>
            </w:pPr>
            <w:proofErr w:type="spellStart"/>
            <w:r w:rsidRPr="009910A4">
              <w:rPr>
                <w:rFonts w:asciiTheme="minorHAnsi" w:hAnsiTheme="minorHAnsi" w:cstheme="minorHAnsi"/>
                <w:sz w:val="22"/>
                <w:szCs w:val="22"/>
                <w:lang w:val="en-GB"/>
              </w:rPr>
              <w:t>Decompacting</w:t>
            </w:r>
            <w:proofErr w:type="spellEnd"/>
            <w:r w:rsidRPr="009910A4">
              <w:rPr>
                <w:rFonts w:asciiTheme="minorHAnsi" w:hAnsiTheme="minorHAnsi" w:cstheme="minorHAnsi"/>
                <w:sz w:val="22"/>
                <w:szCs w:val="22"/>
                <w:lang w:val="en-GB"/>
              </w:rPr>
              <w:t xml:space="preserve"> compact sandy soils: water flow dynamics on experimental field scale</w:t>
            </w:r>
            <w:r>
              <w:rPr>
                <w:rFonts w:asciiTheme="minorHAnsi" w:hAnsiTheme="minorHAnsi" w:cstheme="minorHAnsi"/>
                <w:sz w:val="22"/>
                <w:szCs w:val="22"/>
                <w:lang w:val="en-GB"/>
              </w:rPr>
              <w:t xml:space="preserve"> by </w:t>
            </w:r>
            <w:r w:rsidRPr="009910A4">
              <w:rPr>
                <w:rFonts w:asciiTheme="minorHAnsi" w:hAnsiTheme="minorHAnsi" w:cstheme="minorHAnsi"/>
                <w:sz w:val="22"/>
                <w:szCs w:val="22"/>
                <w:lang w:val="en-GB"/>
              </w:rPr>
              <w:t>Jayson Pinza</w:t>
            </w:r>
            <w:r>
              <w:rPr>
                <w:rFonts w:asciiTheme="minorHAnsi" w:hAnsiTheme="minorHAnsi" w:cstheme="minorHAnsi"/>
                <w:sz w:val="22"/>
                <w:szCs w:val="22"/>
                <w:lang w:val="en-GB"/>
              </w:rPr>
              <w:t xml:space="preserve">, </w:t>
            </w:r>
            <w:r w:rsidRPr="009910A4">
              <w:rPr>
                <w:rFonts w:asciiTheme="minorHAnsi" w:hAnsiTheme="minorHAnsi" w:cstheme="minorHAnsi"/>
                <w:i/>
                <w:iCs/>
                <w:sz w:val="22"/>
                <w:szCs w:val="22"/>
                <w:lang w:val="en-GB"/>
              </w:rPr>
              <w:t>University of Antwerp</w:t>
            </w:r>
            <w:r w:rsidR="00983CAB">
              <w:rPr>
                <w:rFonts w:asciiTheme="minorHAnsi" w:hAnsiTheme="minorHAnsi" w:cstheme="minorHAnsi"/>
                <w:i/>
                <w:iCs/>
                <w:sz w:val="22"/>
                <w:szCs w:val="22"/>
                <w:lang w:val="en-GB"/>
              </w:rPr>
              <w:t xml:space="preserve">/ </w:t>
            </w:r>
            <w:proofErr w:type="spellStart"/>
            <w:r w:rsidR="00983CAB" w:rsidRPr="00983CAB">
              <w:rPr>
                <w:rFonts w:asciiTheme="minorHAnsi" w:hAnsiTheme="minorHAnsi" w:cstheme="minorHAnsi"/>
                <w:i/>
                <w:iCs/>
                <w:sz w:val="22"/>
                <w:szCs w:val="22"/>
                <w:lang w:val="en-GB"/>
              </w:rPr>
              <w:t>Katholieke</w:t>
            </w:r>
            <w:proofErr w:type="spellEnd"/>
            <w:r w:rsidR="00983CAB" w:rsidRPr="00983CAB">
              <w:rPr>
                <w:rFonts w:asciiTheme="minorHAnsi" w:hAnsiTheme="minorHAnsi" w:cstheme="minorHAnsi"/>
                <w:i/>
                <w:iCs/>
                <w:sz w:val="22"/>
                <w:szCs w:val="22"/>
                <w:lang w:val="en-GB"/>
              </w:rPr>
              <w:t xml:space="preserve"> Universiteit Leuven</w:t>
            </w:r>
            <w:r w:rsidR="00280099">
              <w:rPr>
                <w:rFonts w:asciiTheme="minorHAnsi" w:hAnsiTheme="minorHAnsi" w:cstheme="minorHAnsi"/>
                <w:i/>
                <w:iCs/>
                <w:sz w:val="22"/>
                <w:szCs w:val="22"/>
                <w:lang w:val="en-GB"/>
              </w:rPr>
              <w:t>, Belgium</w:t>
            </w:r>
          </w:p>
          <w:p w14:paraId="61012200" w14:textId="5B6D1C57" w:rsidR="004B020A" w:rsidRPr="001E5DD4" w:rsidRDefault="004B020A" w:rsidP="001E5DD4">
            <w:pPr>
              <w:pStyle w:val="ListParagraph"/>
              <w:numPr>
                <w:ilvl w:val="0"/>
                <w:numId w:val="11"/>
              </w:numPr>
              <w:rPr>
                <w:rFonts w:asciiTheme="minorHAnsi" w:hAnsiTheme="minorHAnsi" w:cstheme="minorHAnsi"/>
                <w:sz w:val="22"/>
                <w:szCs w:val="22"/>
                <w:lang w:val="en-GB"/>
              </w:rPr>
            </w:pPr>
            <w:r>
              <w:rPr>
                <w:rFonts w:asciiTheme="minorHAnsi" w:hAnsiTheme="minorHAnsi" w:cstheme="minorHAnsi"/>
                <w:sz w:val="22"/>
                <w:szCs w:val="22"/>
                <w:lang w:val="en-GB"/>
              </w:rPr>
              <w:t>Discussion</w:t>
            </w:r>
          </w:p>
        </w:tc>
      </w:tr>
      <w:tr w:rsidR="000E0FF1" w:rsidRPr="00C44FCF" w14:paraId="402C3565" w14:textId="77777777" w:rsidTr="004B020A">
        <w:trPr>
          <w:trHeight w:val="2836"/>
        </w:trPr>
        <w:tc>
          <w:tcPr>
            <w:tcW w:w="1608" w:type="dxa"/>
          </w:tcPr>
          <w:p w14:paraId="45FB641C" w14:textId="0328FAA0" w:rsidR="000E0FF1" w:rsidRPr="00BD724B" w:rsidRDefault="000E0FF1" w:rsidP="000E0FF1">
            <w:pPr>
              <w:autoSpaceDE w:val="0"/>
              <w:autoSpaceDN w:val="0"/>
              <w:adjustRightInd w:val="0"/>
              <w:rPr>
                <w:rFonts w:ascii="Calibri" w:eastAsiaTheme="minorEastAsia" w:hAnsi="Calibri"/>
                <w:color w:val="auto"/>
                <w:sz w:val="22"/>
                <w:szCs w:val="22"/>
                <w:lang w:val="en-GB"/>
              </w:rPr>
            </w:pPr>
            <w:r w:rsidRPr="00BD724B">
              <w:rPr>
                <w:rFonts w:ascii="Calibri" w:eastAsiaTheme="minorEastAsia" w:hAnsi="Calibri"/>
                <w:color w:val="auto"/>
                <w:sz w:val="22"/>
                <w:szCs w:val="22"/>
                <w:lang w:val="en-GB"/>
              </w:rPr>
              <w:t>14:00-1</w:t>
            </w:r>
            <w:r w:rsidR="003D1ED7">
              <w:rPr>
                <w:rFonts w:ascii="Calibri" w:eastAsiaTheme="minorEastAsia" w:hAnsi="Calibri"/>
                <w:color w:val="auto"/>
                <w:sz w:val="22"/>
                <w:szCs w:val="22"/>
                <w:lang w:val="en-GB"/>
              </w:rPr>
              <w:t>6</w:t>
            </w:r>
            <w:r w:rsidRPr="00BD724B">
              <w:rPr>
                <w:rFonts w:ascii="Calibri" w:eastAsiaTheme="minorEastAsia" w:hAnsi="Calibri"/>
                <w:color w:val="auto"/>
                <w:sz w:val="22"/>
                <w:szCs w:val="22"/>
                <w:lang w:val="en-GB"/>
              </w:rPr>
              <w:t>:</w:t>
            </w:r>
            <w:r w:rsidR="003D1ED7">
              <w:rPr>
                <w:rFonts w:ascii="Calibri" w:eastAsiaTheme="minorEastAsia" w:hAnsi="Calibri"/>
                <w:color w:val="auto"/>
                <w:sz w:val="22"/>
                <w:szCs w:val="22"/>
                <w:lang w:val="en-GB"/>
              </w:rPr>
              <w:t>00</w:t>
            </w:r>
          </w:p>
        </w:tc>
        <w:tc>
          <w:tcPr>
            <w:tcW w:w="1253" w:type="dxa"/>
          </w:tcPr>
          <w:p w14:paraId="583C543F" w14:textId="1C03EED1" w:rsidR="000E0FF1" w:rsidRPr="00BD724B" w:rsidRDefault="000E0FF1" w:rsidP="000E0FF1">
            <w:pPr>
              <w:autoSpaceDE w:val="0"/>
              <w:autoSpaceDN w:val="0"/>
              <w:adjustRightInd w:val="0"/>
              <w:rPr>
                <w:rFonts w:ascii="Calibri" w:eastAsiaTheme="minorEastAsia" w:hAnsi="Calibri"/>
                <w:color w:val="auto"/>
                <w:sz w:val="22"/>
                <w:szCs w:val="22"/>
                <w:lang w:val="en-GB"/>
              </w:rPr>
            </w:pPr>
            <w:r w:rsidRPr="00BD724B">
              <w:rPr>
                <w:rFonts w:ascii="Calibri" w:eastAsiaTheme="minorEastAsia" w:hAnsi="Calibri"/>
                <w:color w:val="auto"/>
                <w:sz w:val="22"/>
                <w:szCs w:val="22"/>
                <w:lang w:val="en-GB"/>
              </w:rPr>
              <w:t xml:space="preserve">2 hrs </w:t>
            </w:r>
          </w:p>
        </w:tc>
        <w:tc>
          <w:tcPr>
            <w:tcW w:w="7057" w:type="dxa"/>
          </w:tcPr>
          <w:p w14:paraId="21ABE9AD" w14:textId="77777777" w:rsidR="000E0FF1" w:rsidRDefault="000E0FF1" w:rsidP="000E0FF1">
            <w:pPr>
              <w:autoSpaceDE w:val="0"/>
              <w:autoSpaceDN w:val="0"/>
              <w:adjustRightInd w:val="0"/>
              <w:rPr>
                <w:rFonts w:ascii="Calibri" w:eastAsiaTheme="minorEastAsia" w:hAnsi="Calibri"/>
                <w:b/>
                <w:bCs/>
                <w:sz w:val="22"/>
                <w:szCs w:val="22"/>
                <w:lang w:val="en-GB"/>
              </w:rPr>
            </w:pPr>
            <w:r w:rsidRPr="00BD724B">
              <w:rPr>
                <w:rFonts w:ascii="Calibri" w:eastAsiaTheme="minorEastAsia" w:hAnsi="Calibri"/>
                <w:b/>
                <w:bCs/>
                <w:sz w:val="22"/>
                <w:szCs w:val="22"/>
                <w:lang w:val="en-GB"/>
              </w:rPr>
              <w:t>Session B:</w:t>
            </w:r>
            <w:r w:rsidR="009910A4">
              <w:rPr>
                <w:rFonts w:ascii="Calibri" w:eastAsiaTheme="minorEastAsia" w:hAnsi="Calibri"/>
                <w:b/>
                <w:bCs/>
                <w:sz w:val="22"/>
                <w:szCs w:val="22"/>
                <w:lang w:val="en-GB"/>
              </w:rPr>
              <w:t xml:space="preserve"> </w:t>
            </w:r>
            <w:r w:rsidR="009910A4">
              <w:t xml:space="preserve"> </w:t>
            </w:r>
            <w:r w:rsidR="009910A4" w:rsidRPr="009910A4">
              <w:rPr>
                <w:rFonts w:ascii="Calibri" w:eastAsiaTheme="minorEastAsia" w:hAnsi="Calibri"/>
                <w:b/>
                <w:bCs/>
                <w:sz w:val="22"/>
                <w:szCs w:val="22"/>
                <w:lang w:val="en-GB"/>
              </w:rPr>
              <w:t xml:space="preserve">NBS in </w:t>
            </w:r>
            <w:r w:rsidR="002B1D39">
              <w:rPr>
                <w:rFonts w:ascii="Calibri" w:eastAsiaTheme="minorEastAsia" w:hAnsi="Calibri"/>
                <w:b/>
                <w:bCs/>
                <w:sz w:val="22"/>
                <w:szCs w:val="22"/>
                <w:lang w:val="en-GB"/>
              </w:rPr>
              <w:t>water bodies</w:t>
            </w:r>
          </w:p>
          <w:p w14:paraId="725C2182" w14:textId="77777777" w:rsidR="002B1D39" w:rsidRDefault="002B1D39" w:rsidP="002B1D39">
            <w:pPr>
              <w:pStyle w:val="ListParagraph"/>
              <w:numPr>
                <w:ilvl w:val="0"/>
                <w:numId w:val="12"/>
              </w:numPr>
              <w:autoSpaceDE w:val="0"/>
              <w:autoSpaceDN w:val="0"/>
              <w:adjustRightInd w:val="0"/>
              <w:rPr>
                <w:rFonts w:ascii="Calibri" w:eastAsiaTheme="minorEastAsia" w:hAnsi="Calibri"/>
                <w:sz w:val="22"/>
                <w:szCs w:val="22"/>
                <w:lang w:val="en-GB"/>
              </w:rPr>
            </w:pPr>
            <w:r w:rsidRPr="002B1D39">
              <w:rPr>
                <w:rFonts w:ascii="Calibri" w:eastAsiaTheme="minorEastAsia" w:hAnsi="Calibri"/>
                <w:sz w:val="22"/>
                <w:szCs w:val="22"/>
                <w:lang w:val="en-GB"/>
              </w:rPr>
              <w:t>LIFE Goodwater IP: Ecosystem service approach to assessing the impact of the nature-based solution on the aquatic ecosystem</w:t>
            </w:r>
          </w:p>
          <w:p w14:paraId="36F54228" w14:textId="61164CE0" w:rsidR="002B1D39" w:rsidRPr="002B1D39" w:rsidRDefault="002B1D39" w:rsidP="002B1D39">
            <w:pPr>
              <w:pStyle w:val="ListParagraph"/>
              <w:autoSpaceDE w:val="0"/>
              <w:autoSpaceDN w:val="0"/>
              <w:adjustRightInd w:val="0"/>
              <w:ind w:left="360"/>
              <w:rPr>
                <w:rFonts w:ascii="Calibri" w:eastAsiaTheme="minorEastAsia" w:hAnsi="Calibri"/>
                <w:i/>
                <w:iCs/>
                <w:sz w:val="22"/>
                <w:szCs w:val="22"/>
                <w:lang w:val="en-GB"/>
              </w:rPr>
            </w:pPr>
            <w:r w:rsidRPr="002B1D39">
              <w:rPr>
                <w:rFonts w:ascii="Calibri" w:eastAsiaTheme="minorEastAsia" w:hAnsi="Calibri"/>
                <w:i/>
                <w:iCs/>
                <w:sz w:val="22"/>
                <w:szCs w:val="22"/>
                <w:lang w:val="en-GB"/>
              </w:rPr>
              <w:t>by</w:t>
            </w:r>
            <w:r w:rsidRPr="002B1D39">
              <w:rPr>
                <w:i/>
                <w:iCs/>
              </w:rPr>
              <w:t xml:space="preserve"> </w:t>
            </w:r>
            <w:r w:rsidRPr="002B1D39">
              <w:rPr>
                <w:rFonts w:ascii="Calibri" w:eastAsiaTheme="minorEastAsia" w:hAnsi="Calibri"/>
                <w:i/>
                <w:iCs/>
                <w:sz w:val="22"/>
                <w:szCs w:val="22"/>
                <w:lang w:val="en-GB"/>
              </w:rPr>
              <w:t xml:space="preserve">Maija </w:t>
            </w:r>
            <w:proofErr w:type="spellStart"/>
            <w:r w:rsidRPr="002B1D39">
              <w:rPr>
                <w:rFonts w:ascii="Calibri" w:eastAsiaTheme="minorEastAsia" w:hAnsi="Calibri"/>
                <w:i/>
                <w:iCs/>
                <w:sz w:val="22"/>
                <w:szCs w:val="22"/>
                <w:lang w:val="en-GB"/>
              </w:rPr>
              <w:t>Fonteina</w:t>
            </w:r>
            <w:proofErr w:type="spellEnd"/>
            <w:r w:rsidRPr="002B1D39">
              <w:rPr>
                <w:rFonts w:ascii="Calibri" w:eastAsiaTheme="minorEastAsia" w:hAnsi="Calibri"/>
                <w:i/>
                <w:iCs/>
                <w:sz w:val="22"/>
                <w:szCs w:val="22"/>
                <w:lang w:val="en-GB"/>
              </w:rPr>
              <w:t xml:space="preserve"> </w:t>
            </w:r>
            <w:proofErr w:type="spellStart"/>
            <w:r w:rsidRPr="002B1D39">
              <w:rPr>
                <w:rFonts w:ascii="Calibri" w:eastAsiaTheme="minorEastAsia" w:hAnsi="Calibri"/>
                <w:i/>
                <w:iCs/>
                <w:sz w:val="22"/>
                <w:szCs w:val="22"/>
                <w:lang w:val="en-GB"/>
              </w:rPr>
              <w:t>Kazeka</w:t>
            </w:r>
            <w:proofErr w:type="spellEnd"/>
            <w:r w:rsidRPr="002B1D39">
              <w:rPr>
                <w:rFonts w:ascii="Calibri" w:eastAsiaTheme="minorEastAsia" w:hAnsi="Calibri"/>
                <w:i/>
                <w:iCs/>
                <w:sz w:val="22"/>
                <w:szCs w:val="22"/>
                <w:lang w:val="en-GB"/>
              </w:rPr>
              <w:t>, “</w:t>
            </w:r>
            <w:proofErr w:type="spellStart"/>
            <w:r w:rsidRPr="002B1D39">
              <w:rPr>
                <w:rFonts w:ascii="Calibri" w:eastAsiaTheme="minorEastAsia" w:hAnsi="Calibri"/>
                <w:i/>
                <w:iCs/>
                <w:sz w:val="22"/>
                <w:szCs w:val="22"/>
                <w:lang w:val="en-GB"/>
              </w:rPr>
              <w:t>Baltijas</w:t>
            </w:r>
            <w:proofErr w:type="spellEnd"/>
            <w:r w:rsidRPr="002B1D39">
              <w:rPr>
                <w:rFonts w:ascii="Calibri" w:eastAsiaTheme="minorEastAsia" w:hAnsi="Calibri"/>
                <w:i/>
                <w:iCs/>
                <w:sz w:val="22"/>
                <w:szCs w:val="22"/>
                <w:lang w:val="en-GB"/>
              </w:rPr>
              <w:t xml:space="preserve"> </w:t>
            </w:r>
            <w:proofErr w:type="spellStart"/>
            <w:r w:rsidRPr="002B1D39">
              <w:rPr>
                <w:rFonts w:ascii="Calibri" w:eastAsiaTheme="minorEastAsia" w:hAnsi="Calibri"/>
                <w:i/>
                <w:iCs/>
                <w:sz w:val="22"/>
                <w:szCs w:val="22"/>
                <w:lang w:val="en-GB"/>
              </w:rPr>
              <w:t>krasti</w:t>
            </w:r>
            <w:proofErr w:type="spellEnd"/>
            <w:r w:rsidRPr="002B1D39">
              <w:rPr>
                <w:rFonts w:ascii="Calibri" w:eastAsiaTheme="minorEastAsia" w:hAnsi="Calibri"/>
                <w:i/>
                <w:iCs/>
                <w:sz w:val="22"/>
                <w:szCs w:val="22"/>
                <w:lang w:val="en-GB"/>
              </w:rPr>
              <w:t>”</w:t>
            </w:r>
            <w:r w:rsidR="00280099">
              <w:rPr>
                <w:rFonts w:ascii="Calibri" w:eastAsiaTheme="minorEastAsia" w:hAnsi="Calibri"/>
                <w:i/>
                <w:iCs/>
                <w:sz w:val="22"/>
                <w:szCs w:val="22"/>
                <w:lang w:val="en-GB"/>
              </w:rPr>
              <w:t>, Latvia</w:t>
            </w:r>
            <w:r w:rsidRPr="002B1D39">
              <w:rPr>
                <w:rFonts w:ascii="Calibri" w:eastAsiaTheme="minorEastAsia" w:hAnsi="Calibri"/>
                <w:i/>
                <w:iCs/>
                <w:sz w:val="22"/>
                <w:szCs w:val="22"/>
                <w:lang w:val="en-GB"/>
              </w:rPr>
              <w:t xml:space="preserve">  </w:t>
            </w:r>
          </w:p>
          <w:p w14:paraId="5A72DFBA" w14:textId="5166C2ED" w:rsidR="002B1D39" w:rsidRPr="003C3BC9" w:rsidRDefault="003C3BC9" w:rsidP="003C3BC9">
            <w:pPr>
              <w:pStyle w:val="ListParagraph"/>
              <w:numPr>
                <w:ilvl w:val="0"/>
                <w:numId w:val="12"/>
              </w:numPr>
              <w:autoSpaceDE w:val="0"/>
              <w:autoSpaceDN w:val="0"/>
              <w:adjustRightInd w:val="0"/>
              <w:rPr>
                <w:rFonts w:ascii="Calibri" w:eastAsiaTheme="minorEastAsia" w:hAnsi="Calibri"/>
                <w:sz w:val="22"/>
                <w:szCs w:val="22"/>
                <w:lang w:val="en-GB"/>
              </w:rPr>
            </w:pPr>
            <w:r w:rsidRPr="003C3BC9">
              <w:rPr>
                <w:rFonts w:ascii="Calibri" w:eastAsiaTheme="minorEastAsia" w:hAnsi="Calibri"/>
                <w:sz w:val="22"/>
                <w:szCs w:val="22"/>
                <w:lang w:val="en-GB"/>
              </w:rPr>
              <w:t>LIFE-</w:t>
            </w:r>
            <w:proofErr w:type="spellStart"/>
            <w:r w:rsidRPr="003C3BC9">
              <w:rPr>
                <w:rFonts w:ascii="Calibri" w:eastAsiaTheme="minorEastAsia" w:hAnsi="Calibri"/>
                <w:sz w:val="22"/>
                <w:szCs w:val="22"/>
                <w:lang w:val="en-GB"/>
              </w:rPr>
              <w:t>Goodstream</w:t>
            </w:r>
            <w:proofErr w:type="spellEnd"/>
            <w:r w:rsidRPr="003C3BC9">
              <w:rPr>
                <w:rFonts w:ascii="Calibri" w:eastAsiaTheme="minorEastAsia" w:hAnsi="Calibri"/>
                <w:sz w:val="22"/>
                <w:szCs w:val="22"/>
                <w:lang w:val="en-GB"/>
              </w:rPr>
              <w:t>: Removal of a migration barrier - effects on invertebrates and fish</w:t>
            </w:r>
            <w:r>
              <w:rPr>
                <w:rFonts w:ascii="Calibri" w:eastAsiaTheme="minorEastAsia" w:hAnsi="Calibri"/>
                <w:sz w:val="22"/>
                <w:szCs w:val="22"/>
                <w:lang w:val="en-GB"/>
              </w:rPr>
              <w:t xml:space="preserve"> </w:t>
            </w:r>
            <w:r w:rsidRPr="003C3BC9">
              <w:rPr>
                <w:rFonts w:ascii="Calibri" w:eastAsiaTheme="minorEastAsia" w:hAnsi="Calibri"/>
                <w:i/>
                <w:iCs/>
                <w:sz w:val="22"/>
                <w:szCs w:val="22"/>
                <w:lang w:val="en-GB"/>
              </w:rPr>
              <w:t>by Kalle Ström Töttrup,</w:t>
            </w:r>
            <w:r w:rsidRPr="003C3BC9">
              <w:rPr>
                <w:i/>
                <w:iCs/>
              </w:rPr>
              <w:t xml:space="preserve"> </w:t>
            </w:r>
            <w:r w:rsidR="00280099" w:rsidRPr="00280099">
              <w:rPr>
                <w:rFonts w:ascii="Calibri" w:eastAsiaTheme="minorEastAsia" w:hAnsi="Calibri"/>
                <w:i/>
                <w:iCs/>
                <w:sz w:val="22"/>
                <w:szCs w:val="22"/>
                <w:lang w:val="en-GB"/>
              </w:rPr>
              <w:t xml:space="preserve">the Rural Economy and Agricultural Society, County of </w:t>
            </w:r>
            <w:proofErr w:type="spellStart"/>
            <w:r w:rsidR="00280099" w:rsidRPr="00280099">
              <w:rPr>
                <w:rFonts w:ascii="Calibri" w:eastAsiaTheme="minorEastAsia" w:hAnsi="Calibri"/>
                <w:i/>
                <w:iCs/>
                <w:sz w:val="22"/>
                <w:szCs w:val="22"/>
                <w:lang w:val="en-GB"/>
              </w:rPr>
              <w:t>Halland</w:t>
            </w:r>
            <w:proofErr w:type="spellEnd"/>
            <w:r w:rsidR="00280099">
              <w:rPr>
                <w:rFonts w:ascii="Calibri" w:eastAsiaTheme="minorEastAsia" w:hAnsi="Calibri"/>
                <w:i/>
                <w:iCs/>
                <w:sz w:val="22"/>
                <w:szCs w:val="22"/>
                <w:lang w:val="en-GB"/>
              </w:rPr>
              <w:t>, Sweden</w:t>
            </w:r>
          </w:p>
          <w:p w14:paraId="0743F892" w14:textId="7564B7AA" w:rsidR="003C3BC9" w:rsidRPr="004B020A" w:rsidRDefault="003C3BC9" w:rsidP="003C3BC9">
            <w:pPr>
              <w:pStyle w:val="ListParagraph"/>
              <w:numPr>
                <w:ilvl w:val="0"/>
                <w:numId w:val="12"/>
              </w:numPr>
              <w:autoSpaceDE w:val="0"/>
              <w:autoSpaceDN w:val="0"/>
              <w:adjustRightInd w:val="0"/>
              <w:rPr>
                <w:rFonts w:ascii="Calibri" w:eastAsiaTheme="minorEastAsia" w:hAnsi="Calibri"/>
                <w:sz w:val="22"/>
                <w:szCs w:val="22"/>
                <w:lang w:val="en-GB"/>
              </w:rPr>
            </w:pPr>
            <w:r w:rsidRPr="003C3BC9">
              <w:rPr>
                <w:rFonts w:ascii="Calibri" w:eastAsiaTheme="minorEastAsia" w:hAnsi="Calibri"/>
                <w:sz w:val="22"/>
                <w:szCs w:val="22"/>
                <w:lang w:val="en-GB"/>
              </w:rPr>
              <w:t>LIFE-</w:t>
            </w:r>
            <w:proofErr w:type="spellStart"/>
            <w:r w:rsidRPr="003C3BC9">
              <w:rPr>
                <w:rFonts w:ascii="Calibri" w:eastAsiaTheme="minorEastAsia" w:hAnsi="Calibri"/>
                <w:sz w:val="22"/>
                <w:szCs w:val="22"/>
                <w:lang w:val="en-GB"/>
              </w:rPr>
              <w:t>Goodstream</w:t>
            </w:r>
            <w:proofErr w:type="spellEnd"/>
            <w:r w:rsidRPr="003C3BC9">
              <w:rPr>
                <w:rFonts w:ascii="Calibri" w:eastAsiaTheme="minorEastAsia" w:hAnsi="Calibri"/>
                <w:sz w:val="22"/>
                <w:szCs w:val="22"/>
                <w:lang w:val="en-GB"/>
              </w:rPr>
              <w:t>: The use of wildlife cameras in stream restoration and wetland construction: monitoring of mammals and engaging landowners and the public</w:t>
            </w:r>
            <w:r>
              <w:rPr>
                <w:rFonts w:ascii="Calibri" w:eastAsiaTheme="minorEastAsia" w:hAnsi="Calibri"/>
                <w:sz w:val="22"/>
                <w:szCs w:val="22"/>
                <w:lang w:val="en-GB"/>
              </w:rPr>
              <w:t xml:space="preserve">, </w:t>
            </w:r>
            <w:r w:rsidRPr="003C3BC9">
              <w:rPr>
                <w:rFonts w:ascii="Calibri" w:eastAsiaTheme="minorEastAsia" w:hAnsi="Calibri"/>
                <w:i/>
                <w:iCs/>
                <w:sz w:val="22"/>
                <w:szCs w:val="22"/>
                <w:lang w:val="en-GB"/>
              </w:rPr>
              <w:t xml:space="preserve">by Sofia Hedman, </w:t>
            </w:r>
            <w:r w:rsidR="00280099" w:rsidRPr="00280099">
              <w:rPr>
                <w:rFonts w:ascii="Calibri" w:eastAsiaTheme="minorEastAsia" w:hAnsi="Calibri"/>
                <w:i/>
                <w:iCs/>
                <w:sz w:val="22"/>
                <w:szCs w:val="22"/>
                <w:lang w:val="en-GB"/>
              </w:rPr>
              <w:t xml:space="preserve">the Rural Economy and Agricultural Society, County of </w:t>
            </w:r>
            <w:proofErr w:type="spellStart"/>
            <w:r w:rsidR="00280099" w:rsidRPr="00280099">
              <w:rPr>
                <w:rFonts w:ascii="Calibri" w:eastAsiaTheme="minorEastAsia" w:hAnsi="Calibri"/>
                <w:i/>
                <w:iCs/>
                <w:sz w:val="22"/>
                <w:szCs w:val="22"/>
                <w:lang w:val="en-GB"/>
              </w:rPr>
              <w:t>Halland</w:t>
            </w:r>
            <w:proofErr w:type="spellEnd"/>
            <w:r w:rsidR="00280099">
              <w:rPr>
                <w:rFonts w:ascii="Calibri" w:eastAsiaTheme="minorEastAsia" w:hAnsi="Calibri"/>
                <w:i/>
                <w:iCs/>
                <w:sz w:val="22"/>
                <w:szCs w:val="22"/>
                <w:lang w:val="en-GB"/>
              </w:rPr>
              <w:t>, Sweden</w:t>
            </w:r>
          </w:p>
          <w:p w14:paraId="1D78D911" w14:textId="156E8221" w:rsidR="002B1D39" w:rsidRPr="004B020A" w:rsidRDefault="004B020A" w:rsidP="004B020A">
            <w:pPr>
              <w:pStyle w:val="ListParagraph"/>
              <w:numPr>
                <w:ilvl w:val="0"/>
                <w:numId w:val="12"/>
              </w:numPr>
              <w:autoSpaceDE w:val="0"/>
              <w:autoSpaceDN w:val="0"/>
              <w:adjustRightInd w:val="0"/>
              <w:rPr>
                <w:rFonts w:ascii="Calibri" w:eastAsiaTheme="minorEastAsia" w:hAnsi="Calibri"/>
                <w:sz w:val="22"/>
                <w:szCs w:val="22"/>
                <w:lang w:val="en-GB"/>
              </w:rPr>
            </w:pPr>
            <w:r>
              <w:rPr>
                <w:rFonts w:ascii="Calibri" w:eastAsiaTheme="minorEastAsia" w:hAnsi="Calibri"/>
                <w:sz w:val="22"/>
                <w:szCs w:val="22"/>
                <w:lang w:val="en-GB"/>
              </w:rPr>
              <w:t>Discussion</w:t>
            </w:r>
          </w:p>
        </w:tc>
      </w:tr>
      <w:tr w:rsidR="000E0FF1" w:rsidRPr="00BD724B" w14:paraId="4DB5BE63" w14:textId="77777777" w:rsidTr="00C478CA">
        <w:trPr>
          <w:trHeight w:val="344"/>
        </w:trPr>
        <w:tc>
          <w:tcPr>
            <w:tcW w:w="1608" w:type="dxa"/>
          </w:tcPr>
          <w:p w14:paraId="1FC03F97" w14:textId="6013C331" w:rsidR="000E0FF1" w:rsidRPr="00BD724B"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16</w:t>
            </w:r>
            <w:r w:rsidRPr="00EB49EA">
              <w:rPr>
                <w:rFonts w:ascii="Calibri" w:eastAsiaTheme="minorEastAsia" w:hAnsi="Calibri"/>
                <w:color w:val="auto"/>
                <w:sz w:val="22"/>
                <w:szCs w:val="22"/>
                <w:lang w:val="en-GB"/>
              </w:rPr>
              <w:t>:</w:t>
            </w:r>
            <w:r>
              <w:rPr>
                <w:rFonts w:ascii="Calibri" w:eastAsiaTheme="minorEastAsia" w:hAnsi="Calibri"/>
                <w:color w:val="auto"/>
                <w:sz w:val="22"/>
                <w:szCs w:val="22"/>
                <w:lang w:val="en-GB"/>
              </w:rPr>
              <w:t>00-16:</w:t>
            </w:r>
            <w:r w:rsidR="003D1ED7">
              <w:rPr>
                <w:rFonts w:ascii="Calibri" w:eastAsiaTheme="minorEastAsia" w:hAnsi="Calibri"/>
                <w:color w:val="auto"/>
                <w:sz w:val="22"/>
                <w:szCs w:val="22"/>
                <w:lang w:val="en-GB"/>
              </w:rPr>
              <w:t>20</w:t>
            </w:r>
          </w:p>
        </w:tc>
        <w:tc>
          <w:tcPr>
            <w:tcW w:w="1253" w:type="dxa"/>
          </w:tcPr>
          <w:p w14:paraId="2D5449FD" w14:textId="42A12390" w:rsidR="000E0FF1" w:rsidRPr="00BD724B"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20</w:t>
            </w:r>
            <w:r w:rsidR="000E0FF1" w:rsidRPr="00EB49EA">
              <w:rPr>
                <w:rFonts w:ascii="Calibri" w:eastAsiaTheme="minorEastAsia" w:hAnsi="Calibri"/>
                <w:color w:val="auto"/>
                <w:sz w:val="22"/>
                <w:szCs w:val="22"/>
                <w:lang w:val="en-GB"/>
              </w:rPr>
              <w:t xml:space="preserve"> min</w:t>
            </w:r>
          </w:p>
        </w:tc>
        <w:tc>
          <w:tcPr>
            <w:tcW w:w="7057" w:type="dxa"/>
          </w:tcPr>
          <w:p w14:paraId="15A7495A" w14:textId="377D4ECA" w:rsidR="000E0FF1" w:rsidRPr="009F45E9" w:rsidRDefault="000E0FF1" w:rsidP="000E0FF1">
            <w:pPr>
              <w:autoSpaceDE w:val="0"/>
              <w:autoSpaceDN w:val="0"/>
              <w:adjustRightInd w:val="0"/>
              <w:rPr>
                <w:rFonts w:ascii="Calibri" w:eastAsiaTheme="minorEastAsia" w:hAnsi="Calibri"/>
                <w:color w:val="auto"/>
                <w:sz w:val="22"/>
                <w:szCs w:val="22"/>
                <w:lang w:val="en-GB"/>
              </w:rPr>
            </w:pPr>
            <w:r w:rsidRPr="009F45E9">
              <w:rPr>
                <w:rFonts w:ascii="Calibri" w:eastAsiaTheme="minorEastAsia" w:hAnsi="Calibri"/>
                <w:b/>
                <w:bCs/>
                <w:color w:val="auto"/>
                <w:sz w:val="22"/>
                <w:szCs w:val="22"/>
                <w:lang w:val="en-GB"/>
              </w:rPr>
              <w:t>Coffee/ tea</w:t>
            </w:r>
          </w:p>
        </w:tc>
      </w:tr>
      <w:tr w:rsidR="000E0FF1" w:rsidRPr="00BD724B" w14:paraId="5210B0AB" w14:textId="77777777" w:rsidTr="00C478CA">
        <w:trPr>
          <w:trHeight w:val="344"/>
        </w:trPr>
        <w:tc>
          <w:tcPr>
            <w:tcW w:w="1608" w:type="dxa"/>
          </w:tcPr>
          <w:p w14:paraId="7641E382" w14:textId="1A4D3907" w:rsidR="000E0FF1" w:rsidRPr="00BD724B" w:rsidRDefault="000E0FF1"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16</w:t>
            </w:r>
            <w:r w:rsidR="003D1ED7">
              <w:rPr>
                <w:rFonts w:ascii="Calibri" w:eastAsiaTheme="minorEastAsia" w:hAnsi="Calibri"/>
                <w:color w:val="auto"/>
                <w:sz w:val="22"/>
                <w:szCs w:val="22"/>
                <w:lang w:val="en-GB"/>
              </w:rPr>
              <w:t>:20-16:40</w:t>
            </w:r>
          </w:p>
        </w:tc>
        <w:tc>
          <w:tcPr>
            <w:tcW w:w="1253" w:type="dxa"/>
          </w:tcPr>
          <w:p w14:paraId="58C1E923" w14:textId="56B2C0DC" w:rsidR="000E0FF1" w:rsidRPr="00BD724B"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30 min</w:t>
            </w:r>
          </w:p>
        </w:tc>
        <w:tc>
          <w:tcPr>
            <w:tcW w:w="7057" w:type="dxa"/>
          </w:tcPr>
          <w:p w14:paraId="2219C7BF" w14:textId="2F6ACD81" w:rsidR="000E0FF1" w:rsidRPr="009F45E9" w:rsidRDefault="003D1ED7" w:rsidP="000E0FF1">
            <w:pPr>
              <w:autoSpaceDE w:val="0"/>
              <w:autoSpaceDN w:val="0"/>
              <w:adjustRightInd w:val="0"/>
              <w:rPr>
                <w:rFonts w:ascii="Calibri" w:eastAsiaTheme="minorEastAsia" w:hAnsi="Calibri"/>
                <w:b/>
                <w:bCs/>
                <w:color w:val="auto"/>
                <w:sz w:val="22"/>
                <w:szCs w:val="22"/>
                <w:lang w:val="en-GB"/>
              </w:rPr>
            </w:pPr>
            <w:r w:rsidRPr="009F45E9">
              <w:rPr>
                <w:rFonts w:ascii="Calibri" w:eastAsiaTheme="minorEastAsia" w:hAnsi="Calibri"/>
                <w:b/>
                <w:bCs/>
                <w:color w:val="auto"/>
                <w:sz w:val="22"/>
                <w:szCs w:val="22"/>
                <w:lang w:val="en-GB"/>
              </w:rPr>
              <w:t>Reflection on parallel sessions</w:t>
            </w:r>
          </w:p>
        </w:tc>
      </w:tr>
      <w:tr w:rsidR="000E0FF1" w:rsidRPr="00C44FCF" w14:paraId="553B769E" w14:textId="77777777" w:rsidTr="004B020A">
        <w:trPr>
          <w:trHeight w:val="689"/>
        </w:trPr>
        <w:tc>
          <w:tcPr>
            <w:tcW w:w="1608" w:type="dxa"/>
          </w:tcPr>
          <w:p w14:paraId="10C7BDEB" w14:textId="7351A719" w:rsidR="000E0FF1" w:rsidRDefault="003D1ED7"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16:40-1</w:t>
            </w:r>
            <w:r w:rsidR="005339ED">
              <w:rPr>
                <w:rFonts w:ascii="Calibri" w:eastAsiaTheme="minorEastAsia" w:hAnsi="Calibri"/>
                <w:color w:val="auto"/>
                <w:sz w:val="22"/>
                <w:szCs w:val="22"/>
                <w:lang w:val="en-GB"/>
              </w:rPr>
              <w:t>7</w:t>
            </w:r>
            <w:r>
              <w:rPr>
                <w:rFonts w:ascii="Calibri" w:eastAsiaTheme="minorEastAsia" w:hAnsi="Calibri"/>
                <w:color w:val="auto"/>
                <w:sz w:val="22"/>
                <w:szCs w:val="22"/>
                <w:lang w:val="en-GB"/>
              </w:rPr>
              <w:t>:</w:t>
            </w:r>
            <w:r w:rsidR="005339ED">
              <w:rPr>
                <w:rFonts w:ascii="Calibri" w:eastAsiaTheme="minorEastAsia" w:hAnsi="Calibri"/>
                <w:color w:val="auto"/>
                <w:sz w:val="22"/>
                <w:szCs w:val="22"/>
                <w:lang w:val="en-GB"/>
              </w:rPr>
              <w:t>05</w:t>
            </w:r>
          </w:p>
        </w:tc>
        <w:tc>
          <w:tcPr>
            <w:tcW w:w="1253" w:type="dxa"/>
          </w:tcPr>
          <w:p w14:paraId="59CDA35B" w14:textId="3DE0D94B" w:rsidR="000E0FF1" w:rsidRDefault="005339ED"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25 min</w:t>
            </w:r>
          </w:p>
        </w:tc>
        <w:tc>
          <w:tcPr>
            <w:tcW w:w="7057" w:type="dxa"/>
          </w:tcPr>
          <w:p w14:paraId="4100C2BC" w14:textId="6108052E" w:rsidR="000E0FF1" w:rsidRPr="009F45E9" w:rsidRDefault="004B020A"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Outcomes of LIFE </w:t>
            </w:r>
            <w:proofErr w:type="spellStart"/>
            <w:r w:rsidRPr="009F45E9">
              <w:rPr>
                <w:rFonts w:ascii="Calibri" w:eastAsiaTheme="minorEastAsia" w:hAnsi="Calibri"/>
                <w:b/>
                <w:bCs/>
                <w:sz w:val="22"/>
                <w:szCs w:val="22"/>
                <w:lang w:val="en-GB"/>
              </w:rPr>
              <w:t>UrbanStorm</w:t>
            </w:r>
            <w:proofErr w:type="spellEnd"/>
            <w:r w:rsidRPr="009F45E9">
              <w:rPr>
                <w:rFonts w:ascii="Calibri" w:eastAsiaTheme="minorEastAsia" w:hAnsi="Calibri"/>
                <w:b/>
                <w:bCs/>
                <w:sz w:val="22"/>
                <w:szCs w:val="22"/>
                <w:lang w:val="en-GB"/>
              </w:rPr>
              <w:t xml:space="preserve"> project &amp; introduction to LIFE </w:t>
            </w:r>
            <w:proofErr w:type="spellStart"/>
            <w:r w:rsidRPr="009F45E9">
              <w:rPr>
                <w:rFonts w:ascii="Calibri" w:eastAsiaTheme="minorEastAsia" w:hAnsi="Calibri"/>
                <w:b/>
                <w:bCs/>
                <w:sz w:val="22"/>
                <w:szCs w:val="22"/>
                <w:lang w:val="en-GB"/>
              </w:rPr>
              <w:t>LATESTadapt</w:t>
            </w:r>
            <w:proofErr w:type="spellEnd"/>
            <w:r w:rsidRPr="009F45E9">
              <w:rPr>
                <w:rFonts w:ascii="Calibri" w:eastAsiaTheme="minorEastAsia" w:hAnsi="Calibri"/>
                <w:b/>
                <w:bCs/>
                <w:sz w:val="22"/>
                <w:szCs w:val="22"/>
                <w:lang w:val="en-GB"/>
              </w:rPr>
              <w:t xml:space="preserve"> </w:t>
            </w:r>
            <w:r w:rsidRPr="009F45E9">
              <w:rPr>
                <w:rFonts w:ascii="Calibri" w:eastAsiaTheme="minorEastAsia" w:hAnsi="Calibri"/>
                <w:i/>
                <w:iCs/>
                <w:sz w:val="22"/>
                <w:szCs w:val="22"/>
                <w:lang w:val="en-GB"/>
              </w:rPr>
              <w:t>by</w:t>
            </w:r>
            <w:r w:rsidRPr="009F45E9">
              <w:rPr>
                <w:sz w:val="22"/>
                <w:szCs w:val="22"/>
              </w:rPr>
              <w:t xml:space="preserve"> </w:t>
            </w:r>
            <w:r w:rsidRPr="009F45E9">
              <w:rPr>
                <w:rFonts w:ascii="Calibri" w:eastAsiaTheme="minorEastAsia" w:hAnsi="Calibri"/>
                <w:i/>
                <w:iCs/>
                <w:sz w:val="22"/>
                <w:szCs w:val="22"/>
                <w:lang w:val="en-GB"/>
              </w:rPr>
              <w:t>Tanel Mätlik</w:t>
            </w:r>
            <w:r w:rsidR="00280099" w:rsidRPr="009F45E9">
              <w:rPr>
                <w:rFonts w:ascii="Calibri" w:eastAsiaTheme="minorEastAsia" w:hAnsi="Calibri"/>
                <w:i/>
                <w:iCs/>
                <w:sz w:val="22"/>
                <w:szCs w:val="22"/>
                <w:lang w:val="en-GB"/>
              </w:rPr>
              <w:t xml:space="preserve"> &amp; </w:t>
            </w:r>
            <w:proofErr w:type="spellStart"/>
            <w:r w:rsidR="00280099" w:rsidRPr="009F45E9">
              <w:rPr>
                <w:rFonts w:ascii="Calibri" w:eastAsiaTheme="minorEastAsia" w:hAnsi="Calibri"/>
                <w:i/>
                <w:iCs/>
                <w:sz w:val="22"/>
                <w:szCs w:val="22"/>
                <w:lang w:val="en-GB"/>
              </w:rPr>
              <w:t>Siim</w:t>
            </w:r>
            <w:proofErr w:type="spellEnd"/>
            <w:r w:rsidR="00280099" w:rsidRPr="009F45E9">
              <w:rPr>
                <w:rFonts w:ascii="Calibri" w:eastAsiaTheme="minorEastAsia" w:hAnsi="Calibri"/>
                <w:i/>
                <w:iCs/>
                <w:sz w:val="22"/>
                <w:szCs w:val="22"/>
                <w:lang w:val="en-GB"/>
              </w:rPr>
              <w:t xml:space="preserve"> </w:t>
            </w:r>
            <w:proofErr w:type="spellStart"/>
            <w:proofErr w:type="gramStart"/>
            <w:r w:rsidR="00280099" w:rsidRPr="009F45E9">
              <w:rPr>
                <w:rFonts w:ascii="Calibri" w:eastAsiaTheme="minorEastAsia" w:hAnsi="Calibri"/>
                <w:i/>
                <w:iCs/>
                <w:sz w:val="22"/>
                <w:szCs w:val="22"/>
                <w:lang w:val="en-GB"/>
              </w:rPr>
              <w:t>Reinla</w:t>
            </w:r>
            <w:proofErr w:type="spellEnd"/>
            <w:r w:rsidR="00280099" w:rsidRPr="009F45E9">
              <w:rPr>
                <w:rFonts w:ascii="Calibri" w:eastAsiaTheme="minorEastAsia" w:hAnsi="Calibri"/>
                <w:i/>
                <w:iCs/>
                <w:sz w:val="22"/>
                <w:szCs w:val="22"/>
                <w:lang w:val="en-GB"/>
              </w:rPr>
              <w:t xml:space="preserve"> </w:t>
            </w:r>
            <w:r w:rsidRPr="009F45E9">
              <w:rPr>
                <w:rFonts w:ascii="Calibri" w:eastAsiaTheme="minorEastAsia" w:hAnsi="Calibri"/>
                <w:i/>
                <w:iCs/>
                <w:sz w:val="22"/>
                <w:szCs w:val="22"/>
                <w:lang w:val="en-GB"/>
              </w:rPr>
              <w:t>,</w:t>
            </w:r>
            <w:proofErr w:type="gramEnd"/>
            <w:r w:rsidRPr="009F45E9">
              <w:rPr>
                <w:rFonts w:ascii="Calibri" w:eastAsiaTheme="minorEastAsia" w:hAnsi="Calibri"/>
                <w:i/>
                <w:iCs/>
                <w:sz w:val="22"/>
                <w:szCs w:val="22"/>
                <w:lang w:val="en-GB"/>
              </w:rPr>
              <w:t xml:space="preserve"> </w:t>
            </w:r>
            <w:proofErr w:type="spellStart"/>
            <w:r w:rsidRPr="009F45E9">
              <w:rPr>
                <w:rFonts w:ascii="Calibri" w:eastAsiaTheme="minorEastAsia" w:hAnsi="Calibri"/>
                <w:i/>
                <w:iCs/>
                <w:sz w:val="22"/>
                <w:szCs w:val="22"/>
                <w:lang w:val="en-GB"/>
              </w:rPr>
              <w:t>Viimsi</w:t>
            </w:r>
            <w:proofErr w:type="spellEnd"/>
            <w:r w:rsidRPr="009F45E9">
              <w:rPr>
                <w:rFonts w:ascii="Calibri" w:eastAsiaTheme="minorEastAsia" w:hAnsi="Calibri"/>
                <w:i/>
                <w:iCs/>
                <w:sz w:val="22"/>
                <w:szCs w:val="22"/>
                <w:lang w:val="en-GB"/>
              </w:rPr>
              <w:t xml:space="preserve"> Rural Municipality</w:t>
            </w:r>
            <w:r w:rsidR="00280099" w:rsidRPr="009F45E9">
              <w:rPr>
                <w:rFonts w:ascii="Calibri" w:eastAsiaTheme="minorEastAsia" w:hAnsi="Calibri"/>
                <w:i/>
                <w:iCs/>
                <w:sz w:val="22"/>
                <w:szCs w:val="22"/>
                <w:lang w:val="en-GB"/>
              </w:rPr>
              <w:t>, Estonia</w:t>
            </w:r>
            <w:r w:rsidRPr="009F45E9">
              <w:rPr>
                <w:rFonts w:ascii="Calibri" w:eastAsiaTheme="minorEastAsia" w:hAnsi="Calibri"/>
                <w:i/>
                <w:iCs/>
                <w:sz w:val="22"/>
                <w:szCs w:val="22"/>
                <w:lang w:val="en-GB"/>
              </w:rPr>
              <w:t xml:space="preserve"> </w:t>
            </w:r>
          </w:p>
        </w:tc>
      </w:tr>
      <w:tr w:rsidR="005339ED" w:rsidRPr="00C44FCF" w14:paraId="5DBB0C35" w14:textId="77777777" w:rsidTr="00FD2A10">
        <w:trPr>
          <w:trHeight w:val="344"/>
        </w:trPr>
        <w:tc>
          <w:tcPr>
            <w:tcW w:w="1608" w:type="dxa"/>
          </w:tcPr>
          <w:p w14:paraId="680D8181" w14:textId="0BFC5C65" w:rsidR="005339ED" w:rsidRDefault="005339ED"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17:05-17:30</w:t>
            </w:r>
          </w:p>
        </w:tc>
        <w:tc>
          <w:tcPr>
            <w:tcW w:w="1253" w:type="dxa"/>
          </w:tcPr>
          <w:p w14:paraId="692E1A16" w14:textId="0E913AC7" w:rsidR="005339ED" w:rsidRDefault="005339ED"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25 min</w:t>
            </w:r>
          </w:p>
        </w:tc>
        <w:tc>
          <w:tcPr>
            <w:tcW w:w="7057" w:type="dxa"/>
          </w:tcPr>
          <w:p w14:paraId="28ABB13C" w14:textId="37A4E5C3" w:rsidR="005339ED" w:rsidRPr="009F45E9" w:rsidRDefault="005339ED"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Different announcements and closing of </w:t>
            </w:r>
            <w:r w:rsidR="00DB0F4C">
              <w:rPr>
                <w:rFonts w:ascii="Calibri" w:eastAsiaTheme="minorEastAsia" w:hAnsi="Calibri"/>
                <w:b/>
                <w:bCs/>
                <w:sz w:val="22"/>
                <w:szCs w:val="22"/>
                <w:lang w:val="en-GB"/>
              </w:rPr>
              <w:t xml:space="preserve">the </w:t>
            </w:r>
            <w:r w:rsidRPr="009F45E9">
              <w:rPr>
                <w:rFonts w:ascii="Calibri" w:eastAsiaTheme="minorEastAsia" w:hAnsi="Calibri"/>
                <w:b/>
                <w:bCs/>
                <w:sz w:val="22"/>
                <w:szCs w:val="22"/>
                <w:lang w:val="en-GB"/>
              </w:rPr>
              <w:t>event</w:t>
            </w:r>
          </w:p>
        </w:tc>
      </w:tr>
      <w:tr w:rsidR="005339ED" w:rsidRPr="00C44FCF" w14:paraId="41999B9A" w14:textId="77777777" w:rsidTr="00FD2A10">
        <w:trPr>
          <w:trHeight w:val="344"/>
        </w:trPr>
        <w:tc>
          <w:tcPr>
            <w:tcW w:w="1608" w:type="dxa"/>
          </w:tcPr>
          <w:p w14:paraId="3F94BAEE" w14:textId="4818FE0A" w:rsidR="005339ED" w:rsidRDefault="005339ED"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19:00-21:00</w:t>
            </w:r>
          </w:p>
        </w:tc>
        <w:tc>
          <w:tcPr>
            <w:tcW w:w="1253" w:type="dxa"/>
          </w:tcPr>
          <w:p w14:paraId="47D400DF" w14:textId="050718F5" w:rsidR="005339ED" w:rsidRDefault="005339ED" w:rsidP="000E0FF1">
            <w:pPr>
              <w:autoSpaceDE w:val="0"/>
              <w:autoSpaceDN w:val="0"/>
              <w:adjustRightInd w:val="0"/>
              <w:rPr>
                <w:rFonts w:ascii="Calibri" w:eastAsiaTheme="minorEastAsia" w:hAnsi="Calibri"/>
                <w:color w:val="auto"/>
                <w:sz w:val="22"/>
                <w:szCs w:val="22"/>
                <w:lang w:val="en-GB"/>
              </w:rPr>
            </w:pPr>
            <w:r>
              <w:rPr>
                <w:rFonts w:ascii="Calibri" w:eastAsiaTheme="minorEastAsia" w:hAnsi="Calibri"/>
                <w:color w:val="auto"/>
                <w:sz w:val="22"/>
                <w:szCs w:val="22"/>
                <w:lang w:val="en-GB"/>
              </w:rPr>
              <w:t>2 hrs</w:t>
            </w:r>
          </w:p>
        </w:tc>
        <w:tc>
          <w:tcPr>
            <w:tcW w:w="7057" w:type="dxa"/>
          </w:tcPr>
          <w:p w14:paraId="2B323EA2" w14:textId="03E4E71E" w:rsidR="005339ED" w:rsidRPr="009F45E9" w:rsidRDefault="005339ED" w:rsidP="000E0FF1">
            <w:pPr>
              <w:autoSpaceDE w:val="0"/>
              <w:autoSpaceDN w:val="0"/>
              <w:adjustRightInd w:val="0"/>
              <w:rPr>
                <w:rFonts w:ascii="Calibri" w:eastAsiaTheme="minorEastAsia" w:hAnsi="Calibri"/>
                <w:b/>
                <w:bCs/>
                <w:sz w:val="22"/>
                <w:szCs w:val="22"/>
                <w:lang w:val="en-GB"/>
              </w:rPr>
            </w:pPr>
            <w:r w:rsidRPr="009F45E9">
              <w:rPr>
                <w:rFonts w:ascii="Calibri" w:eastAsiaTheme="minorEastAsia" w:hAnsi="Calibri"/>
                <w:b/>
                <w:bCs/>
                <w:sz w:val="22"/>
                <w:szCs w:val="22"/>
                <w:lang w:val="en-GB"/>
              </w:rPr>
              <w:t xml:space="preserve">Networking dinner </w:t>
            </w:r>
            <w:r w:rsidRPr="009F45E9">
              <w:rPr>
                <w:rFonts w:ascii="Calibri" w:eastAsiaTheme="minorEastAsia" w:hAnsi="Calibri"/>
                <w:i/>
                <w:iCs/>
                <w:sz w:val="22"/>
                <w:szCs w:val="22"/>
                <w:lang w:val="en-GB"/>
              </w:rPr>
              <w:t>(</w:t>
            </w:r>
            <w:r w:rsidR="00D922EB" w:rsidRPr="009F45E9">
              <w:rPr>
                <w:rFonts w:ascii="Calibri" w:eastAsiaTheme="minorEastAsia" w:hAnsi="Calibri"/>
                <w:i/>
                <w:iCs/>
                <w:sz w:val="22"/>
                <w:szCs w:val="22"/>
                <w:lang w:val="en-GB"/>
              </w:rPr>
              <w:t>restaurant Fazenda bazars (</w:t>
            </w:r>
            <w:proofErr w:type="spellStart"/>
            <w:r w:rsidR="00D922EB" w:rsidRPr="009F45E9">
              <w:rPr>
                <w:rFonts w:ascii="Calibri" w:eastAsiaTheme="minorEastAsia" w:hAnsi="Calibri"/>
                <w:i/>
                <w:iCs/>
                <w:sz w:val="22"/>
                <w:szCs w:val="22"/>
                <w:lang w:val="en-GB"/>
              </w:rPr>
              <w:t>Nometņu</w:t>
            </w:r>
            <w:proofErr w:type="spellEnd"/>
            <w:r w:rsidR="00D922EB" w:rsidRPr="009F45E9">
              <w:rPr>
                <w:rFonts w:ascii="Calibri" w:eastAsiaTheme="minorEastAsia" w:hAnsi="Calibri"/>
                <w:i/>
                <w:iCs/>
                <w:sz w:val="22"/>
                <w:szCs w:val="22"/>
                <w:lang w:val="en-GB"/>
              </w:rPr>
              <w:t xml:space="preserve"> </w:t>
            </w:r>
            <w:proofErr w:type="spellStart"/>
            <w:r w:rsidR="00D922EB" w:rsidRPr="009F45E9">
              <w:rPr>
                <w:rFonts w:ascii="Calibri" w:eastAsiaTheme="minorEastAsia" w:hAnsi="Calibri"/>
                <w:i/>
                <w:iCs/>
                <w:sz w:val="22"/>
                <w:szCs w:val="22"/>
                <w:lang w:val="en-GB"/>
              </w:rPr>
              <w:t>iela</w:t>
            </w:r>
            <w:proofErr w:type="spellEnd"/>
            <w:r w:rsidR="00D922EB" w:rsidRPr="009F45E9">
              <w:rPr>
                <w:rFonts w:ascii="Calibri" w:eastAsiaTheme="minorEastAsia" w:hAnsi="Calibri"/>
                <w:i/>
                <w:iCs/>
                <w:sz w:val="22"/>
                <w:szCs w:val="22"/>
                <w:lang w:val="en-GB"/>
              </w:rPr>
              <w:t xml:space="preserve"> 7, Riga,</w:t>
            </w:r>
            <w:r w:rsidRPr="009F45E9">
              <w:rPr>
                <w:rFonts w:ascii="Calibri" w:eastAsiaTheme="minorEastAsia" w:hAnsi="Calibri"/>
                <w:i/>
                <w:iCs/>
                <w:sz w:val="22"/>
                <w:szCs w:val="22"/>
                <w:lang w:val="en-GB"/>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1F7D55" w14:paraId="79095907" w14:textId="77777777" w:rsidTr="001F71C5">
        <w:tc>
          <w:tcPr>
            <w:tcW w:w="9913" w:type="dxa"/>
          </w:tcPr>
          <w:p w14:paraId="62BC9674" w14:textId="77777777" w:rsidR="001F7D55" w:rsidRPr="001F7D55" w:rsidRDefault="001F7D55" w:rsidP="007B212E">
            <w:pPr>
              <w:spacing w:before="120"/>
              <w:rPr>
                <w:rFonts w:asciiTheme="minorHAnsi" w:hAnsiTheme="minorHAnsi" w:cstheme="minorHAnsi"/>
                <w:sz w:val="18"/>
                <w:szCs w:val="18"/>
              </w:rPr>
            </w:pPr>
            <w:r w:rsidRPr="001F7D55">
              <w:rPr>
                <w:rFonts w:asciiTheme="minorHAnsi" w:hAnsiTheme="minorHAnsi" w:cstheme="minorHAnsi"/>
                <w:sz w:val="18"/>
                <w:szCs w:val="18"/>
              </w:rPr>
              <w:t>The integrated project “Implementation of River Basin Management Plans of Latvia towards good surface water status” (LIFE GOODWATER IP,</w:t>
            </w:r>
            <w:r w:rsidRPr="001F7D55">
              <w:rPr>
                <w:rFonts w:asciiTheme="minorHAnsi" w:hAnsiTheme="minorHAnsi" w:cstheme="minorHAnsi"/>
                <w:sz w:val="18"/>
                <w:szCs w:val="18"/>
                <w:lang w:val="lv-LV"/>
              </w:rPr>
              <w:t xml:space="preserve"> </w:t>
            </w:r>
            <w:r w:rsidRPr="001F7D55">
              <w:rPr>
                <w:rFonts w:asciiTheme="minorHAnsi" w:hAnsiTheme="minorHAnsi" w:cstheme="minorHAnsi"/>
                <w:sz w:val="18"/>
                <w:szCs w:val="18"/>
              </w:rPr>
              <w:t xml:space="preserve">LIFE18 IPE/LV/000014) has received funding from the LIFE Programme of the European Union and the State Regional Development Agency.       </w:t>
            </w:r>
            <w:hyperlink r:id="rId8" w:history="1">
              <w:r w:rsidRPr="001F7D55">
                <w:rPr>
                  <w:rStyle w:val="Hyperlink"/>
                  <w:rFonts w:asciiTheme="minorHAnsi" w:hAnsiTheme="minorHAnsi" w:cstheme="minorHAnsi"/>
                  <w:sz w:val="18"/>
                  <w:szCs w:val="18"/>
                </w:rPr>
                <w:t>www.goodwater.lv</w:t>
              </w:r>
            </w:hyperlink>
          </w:p>
          <w:p w14:paraId="62768CED" w14:textId="78358B34" w:rsidR="001F7D55" w:rsidRPr="001F7D55" w:rsidRDefault="001F7D55" w:rsidP="007B212E">
            <w:pPr>
              <w:spacing w:before="120"/>
              <w:rPr>
                <w:rFonts w:cs="Times New Roman"/>
                <w:sz w:val="18"/>
                <w:szCs w:val="18"/>
              </w:rPr>
            </w:pPr>
            <w:r w:rsidRPr="001F7D55">
              <w:rPr>
                <w:rFonts w:asciiTheme="minorHAnsi" w:hAnsiTheme="minorHAnsi" w:cstheme="minorHAnsi"/>
                <w:sz w:val="18"/>
                <w:szCs w:val="18"/>
              </w:rPr>
              <w:t>The information reflects only the LIFE GOODWATER IP project beneficiaries’ view, and the European Climate, Infrastructure and Environment Executive Agency is not responsible for any use that may be made of the information contained therein.</w:t>
            </w:r>
          </w:p>
        </w:tc>
      </w:tr>
      <w:tr w:rsidR="001F7D55" w14:paraId="5C0EE303" w14:textId="77777777" w:rsidTr="001F71C5">
        <w:tc>
          <w:tcPr>
            <w:tcW w:w="9913" w:type="dxa"/>
          </w:tcPr>
          <w:p w14:paraId="76A96830" w14:textId="47F061BB" w:rsidR="001F7D55" w:rsidRDefault="00DB0F4C" w:rsidP="005E7CB0">
            <w:r>
              <w:rPr>
                <w:noProof/>
              </w:rPr>
              <w:drawing>
                <wp:anchor distT="0" distB="0" distL="114300" distR="114300" simplePos="0" relativeHeight="251659264" behindDoc="1" locked="0" layoutInCell="1" allowOverlap="1" wp14:anchorId="4AEFAB1F" wp14:editId="7181DBDF">
                  <wp:simplePos x="0" y="0"/>
                  <wp:positionH relativeFrom="column">
                    <wp:posOffset>2828290</wp:posOffset>
                  </wp:positionH>
                  <wp:positionV relativeFrom="paragraph">
                    <wp:posOffset>191135</wp:posOffset>
                  </wp:positionV>
                  <wp:extent cx="586105" cy="548435"/>
                  <wp:effectExtent l="0" t="0" r="0" b="0"/>
                  <wp:wrapTight wrapText="bothSides">
                    <wp:wrapPolygon edited="0">
                      <wp:start x="7723" y="0"/>
                      <wp:lineTo x="4212" y="4505"/>
                      <wp:lineTo x="2106" y="9010"/>
                      <wp:lineTo x="2808" y="13516"/>
                      <wp:lineTo x="5616" y="18021"/>
                      <wp:lineTo x="6319" y="19523"/>
                      <wp:lineTo x="14743" y="19523"/>
                      <wp:lineTo x="15445" y="18021"/>
                      <wp:lineTo x="18254" y="13516"/>
                      <wp:lineTo x="18956" y="10512"/>
                      <wp:lineTo x="16849" y="3754"/>
                      <wp:lineTo x="13339" y="0"/>
                      <wp:lineTo x="7723"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cstate="print">
                            <a:extLst>
                              <a:ext uri="{28A0092B-C50C-407E-A947-70E740481C1C}">
                                <a14:useLocalDpi xmlns:a14="http://schemas.microsoft.com/office/drawing/2010/main" val="0"/>
                              </a:ext>
                            </a:extLst>
                          </a:blip>
                          <a:srcRect t="12395" b="18983"/>
                          <a:stretch/>
                        </pic:blipFill>
                        <pic:spPr bwMode="auto">
                          <a:xfrm>
                            <a:off x="0" y="0"/>
                            <a:ext cx="586105" cy="5484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3B09A3DE" wp14:editId="4765935D">
                  <wp:simplePos x="0" y="0"/>
                  <wp:positionH relativeFrom="column">
                    <wp:posOffset>2540</wp:posOffset>
                  </wp:positionH>
                  <wp:positionV relativeFrom="paragraph">
                    <wp:posOffset>126365</wp:posOffset>
                  </wp:positionV>
                  <wp:extent cx="2824480" cy="666115"/>
                  <wp:effectExtent l="0" t="0" r="0" b="635"/>
                  <wp:wrapTight wrapText="bothSides">
                    <wp:wrapPolygon edited="0">
                      <wp:start x="0" y="0"/>
                      <wp:lineTo x="0" y="21003"/>
                      <wp:lineTo x="21415" y="21003"/>
                      <wp:lineTo x="214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4480" cy="666115"/>
                          </a:xfrm>
                          <a:prstGeom prst="rect">
                            <a:avLst/>
                          </a:prstGeom>
                          <a:noFill/>
                          <a:ln>
                            <a:noFill/>
                          </a:ln>
                        </pic:spPr>
                      </pic:pic>
                    </a:graphicData>
                  </a:graphic>
                </wp:anchor>
              </w:drawing>
            </w:r>
          </w:p>
        </w:tc>
      </w:tr>
    </w:tbl>
    <w:p w14:paraId="33F62FF6" w14:textId="467E924A" w:rsidR="0025369E" w:rsidRPr="002D24DE" w:rsidRDefault="0025369E" w:rsidP="00DB0F4C"/>
    <w:sectPr w:rsidR="0025369E" w:rsidRPr="002D24DE" w:rsidSect="00C755C4">
      <w:headerReference w:type="default" r:id="rId11"/>
      <w:footerReference w:type="even" r:id="rId12"/>
      <w:footerReference w:type="default" r:id="rId13"/>
      <w:type w:val="oddPage"/>
      <w:pgSz w:w="11900" w:h="16840" w:code="9"/>
      <w:pgMar w:top="567" w:right="843" w:bottom="142" w:left="1134" w:header="636" w:footer="6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4A58" w14:textId="77777777" w:rsidR="00A539DE" w:rsidRDefault="00A539DE" w:rsidP="00BB5D6A">
      <w:r>
        <w:separator/>
      </w:r>
    </w:p>
  </w:endnote>
  <w:endnote w:type="continuationSeparator" w:id="0">
    <w:p w14:paraId="19AB4361" w14:textId="77777777" w:rsidR="00A539DE" w:rsidRDefault="00A539DE" w:rsidP="00BB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376166"/>
      <w:docPartObj>
        <w:docPartGallery w:val="Page Numbers (Bottom of Page)"/>
        <w:docPartUnique/>
      </w:docPartObj>
    </w:sdtPr>
    <w:sdtEndPr>
      <w:rPr>
        <w:rStyle w:val="PageNumber"/>
      </w:rPr>
    </w:sdtEndPr>
    <w:sdtContent>
      <w:p w14:paraId="44322E89" w14:textId="7177A445" w:rsidR="00CE330C" w:rsidRDefault="00CE330C" w:rsidP="001812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4BDE">
          <w:rPr>
            <w:rStyle w:val="PageNumber"/>
            <w:noProof/>
          </w:rPr>
          <w:t>2</w:t>
        </w:r>
        <w:r>
          <w:rPr>
            <w:rStyle w:val="PageNumber"/>
          </w:rPr>
          <w:fldChar w:fldCharType="end"/>
        </w:r>
      </w:p>
    </w:sdtContent>
  </w:sdt>
  <w:p w14:paraId="54301955" w14:textId="77777777" w:rsidR="00CE330C" w:rsidRDefault="00CE330C" w:rsidP="00CE3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sz w:val="28"/>
        <w:szCs w:val="28"/>
      </w:rPr>
      <w:id w:val="493697414"/>
      <w:docPartObj>
        <w:docPartGallery w:val="Page Numbers (Bottom of Page)"/>
        <w:docPartUnique/>
      </w:docPartObj>
    </w:sdtPr>
    <w:sdtEndPr>
      <w:rPr>
        <w:rStyle w:val="PageNumber"/>
        <w:sz w:val="48"/>
        <w:szCs w:val="48"/>
      </w:rPr>
    </w:sdtEndPr>
    <w:sdtContent>
      <w:p w14:paraId="02BCC5D9" w14:textId="77777777" w:rsidR="00CE330C" w:rsidRPr="002D24DE" w:rsidRDefault="00CE330C" w:rsidP="000821CE">
        <w:pPr>
          <w:pStyle w:val="Footer"/>
          <w:framePr w:w="600" w:h="481" w:hRule="exact" w:wrap="none" w:vAnchor="text" w:hAnchor="page" w:x="10309" w:y="477"/>
          <w:jc w:val="right"/>
          <w:rPr>
            <w:rStyle w:val="PageNumber"/>
            <w:rFonts w:cs="Times New Roman"/>
            <w:sz w:val="28"/>
            <w:szCs w:val="28"/>
          </w:rPr>
        </w:pPr>
        <w:r w:rsidRPr="002D24DE">
          <w:rPr>
            <w:rStyle w:val="PageNumber"/>
            <w:rFonts w:cs="Times New Roman"/>
            <w:sz w:val="28"/>
            <w:szCs w:val="28"/>
          </w:rPr>
          <w:fldChar w:fldCharType="begin"/>
        </w:r>
        <w:r w:rsidRPr="002D24DE">
          <w:rPr>
            <w:rStyle w:val="PageNumber"/>
            <w:rFonts w:cs="Times New Roman"/>
            <w:sz w:val="28"/>
            <w:szCs w:val="28"/>
          </w:rPr>
          <w:instrText xml:space="preserve"> PAGE </w:instrText>
        </w:r>
        <w:r w:rsidRPr="002D24DE">
          <w:rPr>
            <w:rStyle w:val="PageNumber"/>
            <w:rFonts w:cs="Times New Roman"/>
            <w:sz w:val="28"/>
            <w:szCs w:val="28"/>
          </w:rPr>
          <w:fldChar w:fldCharType="separate"/>
        </w:r>
        <w:r w:rsidRPr="002D24DE">
          <w:rPr>
            <w:rStyle w:val="PageNumber"/>
            <w:rFonts w:cs="Times New Roman"/>
            <w:noProof/>
            <w:sz w:val="28"/>
            <w:szCs w:val="28"/>
          </w:rPr>
          <w:t>1</w:t>
        </w:r>
        <w:r w:rsidRPr="002D24DE">
          <w:rPr>
            <w:rStyle w:val="PageNumber"/>
            <w:rFonts w:cs="Times New Roman"/>
            <w:sz w:val="28"/>
            <w:szCs w:val="28"/>
          </w:rPr>
          <w:fldChar w:fldCharType="end"/>
        </w:r>
      </w:p>
    </w:sdtContent>
  </w:sdt>
  <w:p w14:paraId="1EFEC650" w14:textId="5EEF5CF7" w:rsidR="00BB5D6A" w:rsidRDefault="00BB5D6A" w:rsidP="00D3559F">
    <w:pPr>
      <w:pStyle w:val="Footer"/>
      <w:ind w:left="-284"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7F99" w14:textId="77777777" w:rsidR="00A539DE" w:rsidRDefault="00A539DE" w:rsidP="00BB5D6A">
      <w:r>
        <w:separator/>
      </w:r>
    </w:p>
  </w:footnote>
  <w:footnote w:type="continuationSeparator" w:id="0">
    <w:p w14:paraId="3E16D95A" w14:textId="77777777" w:rsidR="00A539DE" w:rsidRDefault="00A539DE" w:rsidP="00BB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AF38" w14:textId="77777777" w:rsidR="00BB5D6A" w:rsidRDefault="00D0484B" w:rsidP="009E0C09">
    <w:pPr>
      <w:pStyle w:val="Header"/>
      <w:ind w:left="-142"/>
    </w:pPr>
    <w:r>
      <w:rPr>
        <w:noProof/>
      </w:rPr>
      <w:drawing>
        <wp:inline distT="0" distB="0" distL="0" distR="0" wp14:anchorId="1E0FD255" wp14:editId="6004C6DE">
          <wp:extent cx="6273633" cy="672175"/>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16953" cy="676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704"/>
    <w:multiLevelType w:val="hybridMultilevel"/>
    <w:tmpl w:val="B36CAAD8"/>
    <w:lvl w:ilvl="0" w:tplc="53C05030">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B82"/>
    <w:multiLevelType w:val="hybridMultilevel"/>
    <w:tmpl w:val="BCC2F564"/>
    <w:lvl w:ilvl="0" w:tplc="6FDE12C0">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F6264B"/>
    <w:multiLevelType w:val="multilevel"/>
    <w:tmpl w:val="E75AFF0A"/>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497"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597644"/>
    <w:multiLevelType w:val="hybridMultilevel"/>
    <w:tmpl w:val="BBAE822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2DE394C"/>
    <w:multiLevelType w:val="hybridMultilevel"/>
    <w:tmpl w:val="9B18725E"/>
    <w:lvl w:ilvl="0" w:tplc="E43C5126">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A14F2D"/>
    <w:multiLevelType w:val="hybridMultilevel"/>
    <w:tmpl w:val="3EF6CFE6"/>
    <w:lvl w:ilvl="0" w:tplc="5C12BADC">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662835"/>
    <w:multiLevelType w:val="hybridMultilevel"/>
    <w:tmpl w:val="6B76FDEE"/>
    <w:lvl w:ilvl="0" w:tplc="406CDEB6">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963254"/>
    <w:multiLevelType w:val="hybridMultilevel"/>
    <w:tmpl w:val="09A8C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DE6336"/>
    <w:multiLevelType w:val="hybridMultilevel"/>
    <w:tmpl w:val="C736FE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66174B06"/>
    <w:multiLevelType w:val="hybridMultilevel"/>
    <w:tmpl w:val="24485B12"/>
    <w:lvl w:ilvl="0" w:tplc="E2487878">
      <w:start w:val="30"/>
      <w:numFmt w:val="bullet"/>
      <w:lvlText w:val="-"/>
      <w:lvlJc w:val="left"/>
      <w:pPr>
        <w:ind w:left="720" w:hanging="360"/>
      </w:pPr>
      <w:rPr>
        <w:rFonts w:ascii="Calibri" w:eastAsiaTheme="minorEastAsia"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E9632DD"/>
    <w:multiLevelType w:val="hybridMultilevel"/>
    <w:tmpl w:val="0204A4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C676119"/>
    <w:multiLevelType w:val="hybridMultilevel"/>
    <w:tmpl w:val="6BBA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393748">
    <w:abstractNumId w:val="2"/>
  </w:num>
  <w:num w:numId="2" w16cid:durableId="1146244806">
    <w:abstractNumId w:val="11"/>
  </w:num>
  <w:num w:numId="3" w16cid:durableId="679237419">
    <w:abstractNumId w:val="5"/>
  </w:num>
  <w:num w:numId="4" w16cid:durableId="716441869">
    <w:abstractNumId w:val="9"/>
  </w:num>
  <w:num w:numId="5" w16cid:durableId="1989896658">
    <w:abstractNumId w:val="4"/>
  </w:num>
  <w:num w:numId="6" w16cid:durableId="972949079">
    <w:abstractNumId w:val="6"/>
  </w:num>
  <w:num w:numId="7" w16cid:durableId="1146044326">
    <w:abstractNumId w:val="1"/>
  </w:num>
  <w:num w:numId="8" w16cid:durableId="446003546">
    <w:abstractNumId w:val="0"/>
  </w:num>
  <w:num w:numId="9" w16cid:durableId="1828323458">
    <w:abstractNumId w:val="3"/>
  </w:num>
  <w:num w:numId="10" w16cid:durableId="397246177">
    <w:abstractNumId w:val="7"/>
  </w:num>
  <w:num w:numId="11" w16cid:durableId="678656837">
    <w:abstractNumId w:val="8"/>
  </w:num>
  <w:num w:numId="12" w16cid:durableId="1041976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1E"/>
    <w:rsid w:val="00007DC3"/>
    <w:rsid w:val="00010B14"/>
    <w:rsid w:val="00017719"/>
    <w:rsid w:val="00017D0B"/>
    <w:rsid w:val="00035510"/>
    <w:rsid w:val="00042494"/>
    <w:rsid w:val="000507AC"/>
    <w:rsid w:val="0005358B"/>
    <w:rsid w:val="00081121"/>
    <w:rsid w:val="000821CE"/>
    <w:rsid w:val="000904D0"/>
    <w:rsid w:val="000C4848"/>
    <w:rsid w:val="000E0FF1"/>
    <w:rsid w:val="00100DAB"/>
    <w:rsid w:val="001017C1"/>
    <w:rsid w:val="0011018B"/>
    <w:rsid w:val="001113C2"/>
    <w:rsid w:val="001152C5"/>
    <w:rsid w:val="001168BB"/>
    <w:rsid w:val="001206E6"/>
    <w:rsid w:val="00121A19"/>
    <w:rsid w:val="00126701"/>
    <w:rsid w:val="00132888"/>
    <w:rsid w:val="001348F0"/>
    <w:rsid w:val="00135739"/>
    <w:rsid w:val="00136C14"/>
    <w:rsid w:val="001557B8"/>
    <w:rsid w:val="0016783E"/>
    <w:rsid w:val="00177D4F"/>
    <w:rsid w:val="001866F6"/>
    <w:rsid w:val="001A3FF3"/>
    <w:rsid w:val="001B05CF"/>
    <w:rsid w:val="001B512B"/>
    <w:rsid w:val="001D16BF"/>
    <w:rsid w:val="001D474A"/>
    <w:rsid w:val="001E53D7"/>
    <w:rsid w:val="001E5DD4"/>
    <w:rsid w:val="001E77C9"/>
    <w:rsid w:val="001F53C1"/>
    <w:rsid w:val="001F71C5"/>
    <w:rsid w:val="001F7D55"/>
    <w:rsid w:val="00205C75"/>
    <w:rsid w:val="002077F0"/>
    <w:rsid w:val="00212C84"/>
    <w:rsid w:val="00227689"/>
    <w:rsid w:val="00232C4B"/>
    <w:rsid w:val="002358DC"/>
    <w:rsid w:val="0025369E"/>
    <w:rsid w:val="00276447"/>
    <w:rsid w:val="00280099"/>
    <w:rsid w:val="0028058A"/>
    <w:rsid w:val="002B1D39"/>
    <w:rsid w:val="002B4A48"/>
    <w:rsid w:val="002C3A56"/>
    <w:rsid w:val="002D24DE"/>
    <w:rsid w:val="002F403E"/>
    <w:rsid w:val="00307A8E"/>
    <w:rsid w:val="00334E77"/>
    <w:rsid w:val="00336F00"/>
    <w:rsid w:val="003631F2"/>
    <w:rsid w:val="00393687"/>
    <w:rsid w:val="003A4300"/>
    <w:rsid w:val="003A4F9C"/>
    <w:rsid w:val="003A7E9C"/>
    <w:rsid w:val="003C3BC9"/>
    <w:rsid w:val="003C5347"/>
    <w:rsid w:val="003C6760"/>
    <w:rsid w:val="003D1ED7"/>
    <w:rsid w:val="003D7B44"/>
    <w:rsid w:val="003E66FD"/>
    <w:rsid w:val="003F071F"/>
    <w:rsid w:val="003F4701"/>
    <w:rsid w:val="00405E42"/>
    <w:rsid w:val="00411FA5"/>
    <w:rsid w:val="0042164C"/>
    <w:rsid w:val="004309AB"/>
    <w:rsid w:val="00436890"/>
    <w:rsid w:val="0044270F"/>
    <w:rsid w:val="0044721D"/>
    <w:rsid w:val="00457AA2"/>
    <w:rsid w:val="00461411"/>
    <w:rsid w:val="004646DF"/>
    <w:rsid w:val="00466932"/>
    <w:rsid w:val="004A3413"/>
    <w:rsid w:val="004A71E6"/>
    <w:rsid w:val="004B020A"/>
    <w:rsid w:val="004F51AD"/>
    <w:rsid w:val="005175C2"/>
    <w:rsid w:val="00523A5E"/>
    <w:rsid w:val="0052653A"/>
    <w:rsid w:val="005339ED"/>
    <w:rsid w:val="00542C13"/>
    <w:rsid w:val="00542E5D"/>
    <w:rsid w:val="00543081"/>
    <w:rsid w:val="00576123"/>
    <w:rsid w:val="005936A9"/>
    <w:rsid w:val="005A2F6C"/>
    <w:rsid w:val="005A5FF2"/>
    <w:rsid w:val="005C6DD9"/>
    <w:rsid w:val="005E429B"/>
    <w:rsid w:val="005E4FF5"/>
    <w:rsid w:val="005E7CB0"/>
    <w:rsid w:val="00604A8E"/>
    <w:rsid w:val="006127B1"/>
    <w:rsid w:val="00614539"/>
    <w:rsid w:val="0062712F"/>
    <w:rsid w:val="006503A4"/>
    <w:rsid w:val="00660693"/>
    <w:rsid w:val="00692C07"/>
    <w:rsid w:val="006A5637"/>
    <w:rsid w:val="006B52B0"/>
    <w:rsid w:val="006C003B"/>
    <w:rsid w:val="006E2968"/>
    <w:rsid w:val="006F53C5"/>
    <w:rsid w:val="00702031"/>
    <w:rsid w:val="007032B9"/>
    <w:rsid w:val="0070668F"/>
    <w:rsid w:val="00726CF0"/>
    <w:rsid w:val="007331A6"/>
    <w:rsid w:val="00742AC7"/>
    <w:rsid w:val="0074754E"/>
    <w:rsid w:val="0075093D"/>
    <w:rsid w:val="00755253"/>
    <w:rsid w:val="00762B3A"/>
    <w:rsid w:val="00766039"/>
    <w:rsid w:val="00777A68"/>
    <w:rsid w:val="0078305E"/>
    <w:rsid w:val="007841C0"/>
    <w:rsid w:val="007A45BD"/>
    <w:rsid w:val="007A567F"/>
    <w:rsid w:val="007B212E"/>
    <w:rsid w:val="007C00E8"/>
    <w:rsid w:val="007D171B"/>
    <w:rsid w:val="00800EA8"/>
    <w:rsid w:val="008125CB"/>
    <w:rsid w:val="00827E6B"/>
    <w:rsid w:val="00864CFC"/>
    <w:rsid w:val="00872F0D"/>
    <w:rsid w:val="0087670D"/>
    <w:rsid w:val="008826AA"/>
    <w:rsid w:val="00884FE7"/>
    <w:rsid w:val="00893528"/>
    <w:rsid w:val="0089361D"/>
    <w:rsid w:val="008A22FF"/>
    <w:rsid w:val="008A5A10"/>
    <w:rsid w:val="008A7FEE"/>
    <w:rsid w:val="008C1E85"/>
    <w:rsid w:val="008D16DE"/>
    <w:rsid w:val="008E30F7"/>
    <w:rsid w:val="008E44A3"/>
    <w:rsid w:val="008F121C"/>
    <w:rsid w:val="00906721"/>
    <w:rsid w:val="0090737E"/>
    <w:rsid w:val="009134A3"/>
    <w:rsid w:val="00920551"/>
    <w:rsid w:val="009248A0"/>
    <w:rsid w:val="00941B43"/>
    <w:rsid w:val="00942307"/>
    <w:rsid w:val="00943F1C"/>
    <w:rsid w:val="009546CB"/>
    <w:rsid w:val="00954BCF"/>
    <w:rsid w:val="0096510B"/>
    <w:rsid w:val="00971C9D"/>
    <w:rsid w:val="00974911"/>
    <w:rsid w:val="0097615B"/>
    <w:rsid w:val="00977F6E"/>
    <w:rsid w:val="00983CAB"/>
    <w:rsid w:val="009910A4"/>
    <w:rsid w:val="009A75E8"/>
    <w:rsid w:val="009D7E93"/>
    <w:rsid w:val="009E0BEB"/>
    <w:rsid w:val="009E0C09"/>
    <w:rsid w:val="009F2696"/>
    <w:rsid w:val="009F45E9"/>
    <w:rsid w:val="00A22AFD"/>
    <w:rsid w:val="00A30183"/>
    <w:rsid w:val="00A329DF"/>
    <w:rsid w:val="00A539DE"/>
    <w:rsid w:val="00A56FD3"/>
    <w:rsid w:val="00A65990"/>
    <w:rsid w:val="00A8094C"/>
    <w:rsid w:val="00A80B60"/>
    <w:rsid w:val="00A84BDE"/>
    <w:rsid w:val="00A86A6B"/>
    <w:rsid w:val="00A95954"/>
    <w:rsid w:val="00A959BF"/>
    <w:rsid w:val="00AD478A"/>
    <w:rsid w:val="00AE03C2"/>
    <w:rsid w:val="00AE2CEC"/>
    <w:rsid w:val="00B04BBB"/>
    <w:rsid w:val="00B1578F"/>
    <w:rsid w:val="00B409B7"/>
    <w:rsid w:val="00B40F16"/>
    <w:rsid w:val="00B43C2A"/>
    <w:rsid w:val="00B5705E"/>
    <w:rsid w:val="00B77453"/>
    <w:rsid w:val="00B823D5"/>
    <w:rsid w:val="00B85387"/>
    <w:rsid w:val="00B8749C"/>
    <w:rsid w:val="00BB5A75"/>
    <w:rsid w:val="00BB5D6A"/>
    <w:rsid w:val="00BD724B"/>
    <w:rsid w:val="00BE7A90"/>
    <w:rsid w:val="00BF3DA9"/>
    <w:rsid w:val="00C142A5"/>
    <w:rsid w:val="00C16864"/>
    <w:rsid w:val="00C31B18"/>
    <w:rsid w:val="00C437D1"/>
    <w:rsid w:val="00C44FCF"/>
    <w:rsid w:val="00C755C4"/>
    <w:rsid w:val="00C811BD"/>
    <w:rsid w:val="00C82D61"/>
    <w:rsid w:val="00C8587C"/>
    <w:rsid w:val="00C85CA8"/>
    <w:rsid w:val="00C96016"/>
    <w:rsid w:val="00CC32E4"/>
    <w:rsid w:val="00CD2214"/>
    <w:rsid w:val="00CD6034"/>
    <w:rsid w:val="00CE330C"/>
    <w:rsid w:val="00CE3E4A"/>
    <w:rsid w:val="00CF62A7"/>
    <w:rsid w:val="00CF7E0C"/>
    <w:rsid w:val="00D00E5D"/>
    <w:rsid w:val="00D0484B"/>
    <w:rsid w:val="00D075D0"/>
    <w:rsid w:val="00D12417"/>
    <w:rsid w:val="00D12AE0"/>
    <w:rsid w:val="00D13C84"/>
    <w:rsid w:val="00D150AD"/>
    <w:rsid w:val="00D20B6B"/>
    <w:rsid w:val="00D32B8F"/>
    <w:rsid w:val="00D3559F"/>
    <w:rsid w:val="00D37972"/>
    <w:rsid w:val="00D52376"/>
    <w:rsid w:val="00D656BC"/>
    <w:rsid w:val="00D76558"/>
    <w:rsid w:val="00D77E01"/>
    <w:rsid w:val="00D922EB"/>
    <w:rsid w:val="00D97376"/>
    <w:rsid w:val="00D9756C"/>
    <w:rsid w:val="00DA170B"/>
    <w:rsid w:val="00DA1AF1"/>
    <w:rsid w:val="00DB0F4C"/>
    <w:rsid w:val="00DB6442"/>
    <w:rsid w:val="00DC62B3"/>
    <w:rsid w:val="00DD22BC"/>
    <w:rsid w:val="00DD4039"/>
    <w:rsid w:val="00DD4510"/>
    <w:rsid w:val="00DD48CC"/>
    <w:rsid w:val="00DE0EF8"/>
    <w:rsid w:val="00E016FD"/>
    <w:rsid w:val="00E01C44"/>
    <w:rsid w:val="00E028BC"/>
    <w:rsid w:val="00E37CA7"/>
    <w:rsid w:val="00E44026"/>
    <w:rsid w:val="00E474A5"/>
    <w:rsid w:val="00E60862"/>
    <w:rsid w:val="00E66008"/>
    <w:rsid w:val="00E70FA8"/>
    <w:rsid w:val="00E74B2E"/>
    <w:rsid w:val="00E837CB"/>
    <w:rsid w:val="00E935D9"/>
    <w:rsid w:val="00E9701C"/>
    <w:rsid w:val="00EA28E8"/>
    <w:rsid w:val="00EB3486"/>
    <w:rsid w:val="00EB39D2"/>
    <w:rsid w:val="00EB49EA"/>
    <w:rsid w:val="00EC2485"/>
    <w:rsid w:val="00EC2F85"/>
    <w:rsid w:val="00EE0DA3"/>
    <w:rsid w:val="00EE204E"/>
    <w:rsid w:val="00EE41BB"/>
    <w:rsid w:val="00EF4C77"/>
    <w:rsid w:val="00F10CC2"/>
    <w:rsid w:val="00F12987"/>
    <w:rsid w:val="00F25AD3"/>
    <w:rsid w:val="00F363C7"/>
    <w:rsid w:val="00F37486"/>
    <w:rsid w:val="00F6792C"/>
    <w:rsid w:val="00F80F7D"/>
    <w:rsid w:val="00F94414"/>
    <w:rsid w:val="00F95444"/>
    <w:rsid w:val="00FA6DDC"/>
    <w:rsid w:val="00FB7795"/>
    <w:rsid w:val="00FC31DD"/>
    <w:rsid w:val="00FD0674"/>
    <w:rsid w:val="00FD2A10"/>
    <w:rsid w:val="00FE0F35"/>
    <w:rsid w:val="00FF3D73"/>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B8A7"/>
  <w15:docId w15:val="{2A54D11A-AB05-40F3-A981-A9DFC17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9EA"/>
    <w:rPr>
      <w:rFonts w:ascii="Times New Roman" w:eastAsia="Calibri" w:hAnsi="Times New Roman" w:cs="Calibri"/>
      <w:color w:val="000000"/>
    </w:rPr>
  </w:style>
  <w:style w:type="paragraph" w:styleId="Heading1">
    <w:name w:val="heading 1"/>
    <w:basedOn w:val="Normal"/>
    <w:next w:val="Normal"/>
    <w:link w:val="Heading1Char"/>
    <w:uiPriority w:val="9"/>
    <w:rsid w:val="00542E5D"/>
    <w:pPr>
      <w:keepNext/>
      <w:framePr w:hSpace="180" w:wrap="around" w:vAnchor="text" w:hAnchor="margin" w:y="52"/>
      <w:autoSpaceDE w:val="0"/>
      <w:autoSpaceDN w:val="0"/>
      <w:adjustRightInd w:val="0"/>
      <w:outlineLvl w:val="0"/>
    </w:pPr>
    <w:rPr>
      <w:rFonts w:ascii="Calibri" w:eastAsiaTheme="minorEastAsia" w:hAnsi="Calibr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D6A"/>
    <w:pPr>
      <w:tabs>
        <w:tab w:val="center" w:pos="4680"/>
        <w:tab w:val="right" w:pos="9360"/>
      </w:tabs>
    </w:pPr>
  </w:style>
  <w:style w:type="character" w:customStyle="1" w:styleId="HeaderChar">
    <w:name w:val="Header Char"/>
    <w:basedOn w:val="DefaultParagraphFont"/>
    <w:link w:val="Header"/>
    <w:uiPriority w:val="99"/>
    <w:rsid w:val="00BB5D6A"/>
    <w:rPr>
      <w:rFonts w:ascii="Calibri" w:eastAsia="Calibri" w:hAnsi="Calibri" w:cs="Calibri"/>
      <w:color w:val="000000"/>
    </w:rPr>
  </w:style>
  <w:style w:type="paragraph" w:styleId="Footer">
    <w:name w:val="footer"/>
    <w:basedOn w:val="Normal"/>
    <w:link w:val="FooterChar"/>
    <w:uiPriority w:val="99"/>
    <w:unhideWhenUsed/>
    <w:rsid w:val="00BB5D6A"/>
    <w:pPr>
      <w:tabs>
        <w:tab w:val="center" w:pos="4680"/>
        <w:tab w:val="right" w:pos="9360"/>
      </w:tabs>
    </w:pPr>
  </w:style>
  <w:style w:type="character" w:customStyle="1" w:styleId="FooterChar">
    <w:name w:val="Footer Char"/>
    <w:basedOn w:val="DefaultParagraphFont"/>
    <w:link w:val="Footer"/>
    <w:uiPriority w:val="99"/>
    <w:rsid w:val="00BB5D6A"/>
    <w:rPr>
      <w:rFonts w:ascii="Calibri" w:eastAsia="Calibri" w:hAnsi="Calibri" w:cs="Calibri"/>
      <w:color w:val="000000"/>
    </w:rPr>
  </w:style>
  <w:style w:type="character" w:styleId="Hyperlink">
    <w:name w:val="Hyperlink"/>
    <w:uiPriority w:val="99"/>
    <w:rsid w:val="00081121"/>
    <w:rPr>
      <w:color w:val="0000FF"/>
      <w:u w:val="single"/>
    </w:rPr>
  </w:style>
  <w:style w:type="paragraph" w:customStyle="1" w:styleId="Standard">
    <w:name w:val="Standard"/>
    <w:rsid w:val="00081121"/>
    <w:pPr>
      <w:suppressAutoHyphens/>
      <w:autoSpaceDN w:val="0"/>
      <w:textAlignment w:val="baseline"/>
    </w:pPr>
    <w:rPr>
      <w:rFonts w:ascii="Times New Roman" w:eastAsia="Times New Roman" w:hAnsi="Times New Roman" w:cs="Times New Roman"/>
      <w:color w:val="000000"/>
      <w:kern w:val="3"/>
      <w:lang w:val="lv-LV" w:eastAsia="lv-LV"/>
    </w:rPr>
  </w:style>
  <w:style w:type="character" w:styleId="PageNumber">
    <w:name w:val="page number"/>
    <w:basedOn w:val="DefaultParagraphFont"/>
    <w:uiPriority w:val="99"/>
    <w:semiHidden/>
    <w:unhideWhenUsed/>
    <w:rsid w:val="00CE330C"/>
  </w:style>
  <w:style w:type="character" w:styleId="FollowedHyperlink">
    <w:name w:val="FollowedHyperlink"/>
    <w:basedOn w:val="DefaultParagraphFont"/>
    <w:uiPriority w:val="99"/>
    <w:semiHidden/>
    <w:unhideWhenUsed/>
    <w:rsid w:val="002C3A56"/>
    <w:rPr>
      <w:color w:val="954F72" w:themeColor="followedHyperlink"/>
      <w:u w:val="single"/>
    </w:rPr>
  </w:style>
  <w:style w:type="paragraph" w:customStyle="1" w:styleId="OrgBaltBold">
    <w:name w:val="OrgBalt Bold"/>
    <w:basedOn w:val="Normal"/>
    <w:qFormat/>
    <w:rsid w:val="0011018B"/>
    <w:rPr>
      <w:b/>
    </w:rPr>
  </w:style>
  <w:style w:type="paragraph" w:customStyle="1" w:styleId="OrgBalt">
    <w:name w:val="OrgBalt"/>
    <w:basedOn w:val="Normal"/>
    <w:qFormat/>
    <w:rsid w:val="0011018B"/>
  </w:style>
  <w:style w:type="table" w:styleId="TableGrid">
    <w:name w:val="Table Grid"/>
    <w:basedOn w:val="TableNormal"/>
    <w:uiPriority w:val="39"/>
    <w:rsid w:val="0044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04BBB"/>
    <w:pPr>
      <w:ind w:left="720"/>
      <w:contextualSpacing/>
    </w:pPr>
  </w:style>
  <w:style w:type="character" w:styleId="UnresolvedMention">
    <w:name w:val="Unresolved Mention"/>
    <w:basedOn w:val="DefaultParagraphFont"/>
    <w:uiPriority w:val="99"/>
    <w:semiHidden/>
    <w:unhideWhenUsed/>
    <w:rsid w:val="00943F1C"/>
    <w:rPr>
      <w:color w:val="605E5C"/>
      <w:shd w:val="clear" w:color="auto" w:fill="E1DFDD"/>
    </w:rPr>
  </w:style>
  <w:style w:type="character" w:customStyle="1" w:styleId="Heading1Char">
    <w:name w:val="Heading 1 Char"/>
    <w:basedOn w:val="DefaultParagraphFont"/>
    <w:link w:val="Heading1"/>
    <w:uiPriority w:val="9"/>
    <w:rsid w:val="00542E5D"/>
    <w:rPr>
      <w:rFonts w:ascii="Calibri" w:hAnsi="Calibri" w:cs="Calibri"/>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21528">
      <w:bodyDiv w:val="1"/>
      <w:marLeft w:val="0"/>
      <w:marRight w:val="0"/>
      <w:marTop w:val="0"/>
      <w:marBottom w:val="0"/>
      <w:divBdr>
        <w:top w:val="none" w:sz="0" w:space="0" w:color="auto"/>
        <w:left w:val="none" w:sz="0" w:space="0" w:color="auto"/>
        <w:bottom w:val="none" w:sz="0" w:space="0" w:color="auto"/>
        <w:right w:val="none" w:sz="0" w:space="0" w:color="auto"/>
      </w:divBdr>
    </w:div>
    <w:div w:id="2043630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dwater.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FLT\AppData\Local\Temp\Temp1_LIFE%20GOODWATER%20IP%20prezent&#257;cijas%20un%20Word%20dokumenti%20ENG.zip\FORMAS%20ENG\Life-GoodWaterIP-Veidlapa-202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EDB6-A933-0243-9C27-182F0F02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Life-GoodWaterIP-Veidlapa-2021_EN</Template>
  <TotalTime>27</TotalTime>
  <Pages>2</Pages>
  <Words>3109</Words>
  <Characters>1773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Life-GoodWaterIP logo Word</vt:lpstr>
      <vt:lpstr>Life-GoodWaterIP logo Word</vt:lpstr>
    </vt:vector>
  </TitlesOfParts>
  <Manager/>
  <Company/>
  <LinksUpToDate>false</LinksUpToDate>
  <CharactersWithSpaces>4873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Life-GoodWaterIP logo Word</dc:title>
  <dc:subject/>
  <dc:creator>BEFLT</dc:creator>
  <cp:keywords/>
  <dc:description/>
  <cp:lastModifiedBy>Anda Ruskule</cp:lastModifiedBy>
  <cp:revision>12</cp:revision>
  <cp:lastPrinted>2022-05-24T13:34:00Z</cp:lastPrinted>
  <dcterms:created xsi:type="dcterms:W3CDTF">2022-09-12T13:38:00Z</dcterms:created>
  <dcterms:modified xsi:type="dcterms:W3CDTF">2022-09-19T07:24:00Z</dcterms:modified>
  <cp:category/>
</cp:coreProperties>
</file>